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F7A2158" w14:textId="0429DC2B" w:rsidR="00857962" w:rsidRPr="00371BEF" w:rsidRDefault="00A92AE2" w:rsidP="00870A1B">
      <w:pPr>
        <w:pStyle w:val="Title"/>
      </w:pPr>
      <w:bookmarkStart w:id="0" w:name="_GoBack"/>
      <w:bookmarkEnd w:id="0"/>
      <w:r>
        <w:rPr>
          <w:noProof/>
          <w:lang w:val="en-US"/>
        </w:rPr>
        <mc:AlternateContent>
          <mc:Choice Requires="wps">
            <w:drawing>
              <wp:anchor distT="0" distB="0" distL="114300" distR="114300" simplePos="0" relativeHeight="251661824" behindDoc="0" locked="0" layoutInCell="1" allowOverlap="1" wp14:anchorId="54F010A5" wp14:editId="7AD4824C">
                <wp:simplePos x="0" y="0"/>
                <wp:positionH relativeFrom="column">
                  <wp:posOffset>605790</wp:posOffset>
                </wp:positionH>
                <wp:positionV relativeFrom="paragraph">
                  <wp:posOffset>5925185</wp:posOffset>
                </wp:positionV>
                <wp:extent cx="5898515" cy="1532255"/>
                <wp:effectExtent l="0" t="0" r="0" b="0"/>
                <wp:wrapSquare wrapText="bothSides"/>
                <wp:docPr id="387" name="Text Box 387"/>
                <wp:cNvGraphicFramePr/>
                <a:graphic xmlns:a="http://schemas.openxmlformats.org/drawingml/2006/main">
                  <a:graphicData uri="http://schemas.microsoft.com/office/word/2010/wordprocessingShape">
                    <wps:wsp>
                      <wps:cNvSpPr txBox="1"/>
                      <wps:spPr>
                        <a:xfrm>
                          <a:off x="0" y="0"/>
                          <a:ext cx="5898515" cy="15322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0A37DF" w14:textId="4D3656B1" w:rsidR="00A92AE2" w:rsidRPr="00A92AE2" w:rsidRDefault="00A92AE2">
                            <w:pPr>
                              <w:rPr>
                                <w:color w:val="FF0000"/>
                              </w:rPr>
                            </w:pPr>
                            <w:r w:rsidRPr="00A92AE2">
                              <w:rPr>
                                <w:rFonts w:cs="Arial"/>
                                <w:color w:val="FF0000"/>
                                <w:sz w:val="24"/>
                                <w:lang w:val="en-US" w:eastAsia="en-GB"/>
                              </w:rPr>
                              <w:t xml:space="preserve">I don't think that EEP18/output/3 Draft Guideline on Bird Deterrents is in a suitable state to issue as an IALA </w:t>
                            </w:r>
                            <w:proofErr w:type="gramStart"/>
                            <w:r w:rsidRPr="00A92AE2">
                              <w:rPr>
                                <w:rFonts w:cs="Arial"/>
                                <w:color w:val="FF0000"/>
                                <w:sz w:val="24"/>
                                <w:lang w:val="en-US" w:eastAsia="en-GB"/>
                              </w:rPr>
                              <w:t>Guideline,</w:t>
                            </w:r>
                            <w:proofErr w:type="gramEnd"/>
                            <w:r w:rsidRPr="00A92AE2">
                              <w:rPr>
                                <w:rFonts w:cs="Arial"/>
                                <w:color w:val="FF0000"/>
                                <w:sz w:val="24"/>
                                <w:lang w:val="en-US" w:eastAsia="en-GB"/>
                              </w:rPr>
                              <w:t xml:space="preserve"> therefore, my advice is that it should not go to Council but should go back to the Committee.  Information from the studies included in the current document could be used as possible solutions in a Guideline, and solutions that have been tried and found not to work could be outlined.  There is plenty of material there but it should be put together in the proper format for a Guideline.  It is not usual, I would have thought, to assign the different solutions to Authorities.  In addition I consider that the studies themselves should be removed.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87" o:spid="_x0000_s1026" type="#_x0000_t202" style="position:absolute;left:0;text-align:left;margin-left:47.7pt;margin-top:466.55pt;width:464.45pt;height:120.6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" filled="f" stroked="f">
                <v:textbox>
                  <w:txbxContent>
                    <w:p w14:paraId="3C0A37DF" w14:textId="4D3656B1" w:rsidR="00A92AE2" w:rsidRPr="00A92AE2" w:rsidRDefault="00A92AE2">
                      <w:pPr>
                        <w:rPr>
                          <w:color w:val="FF0000"/>
                        </w:rPr>
                      </w:pPr>
                      <w:r w:rsidRPr="00A92AE2">
                        <w:rPr>
                          <w:rFonts w:cs="Arial"/>
                          <w:color w:val="FF0000"/>
                          <w:sz w:val="24"/>
                          <w:lang w:val="en-US" w:eastAsia="en-GB"/>
                        </w:rPr>
                        <w:t xml:space="preserve">I don't think that EEP18/output/3 Draft Guideline on Bird Deterrents is in a suitable state to issue as an IALA </w:t>
                      </w:r>
                      <w:proofErr w:type="gramStart"/>
                      <w:r w:rsidRPr="00A92AE2">
                        <w:rPr>
                          <w:rFonts w:cs="Arial"/>
                          <w:color w:val="FF0000"/>
                          <w:sz w:val="24"/>
                          <w:lang w:val="en-US" w:eastAsia="en-GB"/>
                        </w:rPr>
                        <w:t>Guideline,</w:t>
                      </w:r>
                      <w:proofErr w:type="gramEnd"/>
                      <w:r w:rsidRPr="00A92AE2">
                        <w:rPr>
                          <w:rFonts w:cs="Arial"/>
                          <w:color w:val="FF0000"/>
                          <w:sz w:val="24"/>
                          <w:lang w:val="en-US" w:eastAsia="en-GB"/>
                        </w:rPr>
                        <w:t xml:space="preserve"> therefore, my advice is that it should not go to Council but should go back to the Committee.  Information from the studies included in the current document could be used as possible solutions in a Guideline, and solutions that have been tried and found not to work could be outlined.  There is plenty of material there but it should be put together in the proper format for a Guideline.  It is not usual, I would have thought, to assign the different solutions to Authorities.  In addition I consider that the studies themselves should be removed.</w:t>
                      </w:r>
                    </w:p>
                  </w:txbxContent>
                </v:textbox>
                <w10:wrap type="square"/>
              </v:shape>
            </w:pict>
          </mc:Fallback>
        </mc:AlternateContent>
      </w:r>
      <w:r w:rsidR="002D6AE7">
        <w:rPr>
          <w:noProof/>
          <w:lang w:val="en-US"/>
        </w:rPr>
        <mc:AlternateContent>
          <mc:Choice Requires="wps">
            <w:drawing>
              <wp:anchor distT="0" distB="0" distL="114300" distR="114300" simplePos="0" relativeHeight="251657728" behindDoc="0" locked="0" layoutInCell="1" allowOverlap="1" wp14:anchorId="5B4317EE" wp14:editId="37F9F9E6">
                <wp:simplePos x="0" y="0"/>
                <wp:positionH relativeFrom="column">
                  <wp:posOffset>-2511425</wp:posOffset>
                </wp:positionH>
                <wp:positionV relativeFrom="paragraph">
                  <wp:posOffset>5662930</wp:posOffset>
                </wp:positionV>
                <wp:extent cx="5490210" cy="382270"/>
                <wp:effectExtent l="2477770" t="0" r="2473960" b="0"/>
                <wp:wrapNone/>
                <wp:docPr id="8"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4B8B1" w14:textId="77777777" w:rsidR="003750EC" w:rsidRDefault="003750EC"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114" o:spid="_x0000_s1026" type="#_x0000_t202" style="position:absolute;left:0;text-align:left;margin-left:-197.7pt;margin-top:445.9pt;width:432.3pt;height:30.1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" filled="f" fillcolor="#0c9" stroked="f">
                <v:textbox style="layout-flow:vertical;mso-layout-flow-alt:bottom-to-top">
                  <w:txbxContent>
                    <w:p w14:paraId="7964B8B1" w14:textId="77777777" w:rsidR="003750EC" w:rsidRDefault="003750EC"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mc:Fallback>
        </mc:AlternateContent>
      </w:r>
      <w:r w:rsidR="002D6AE7">
        <w:rPr>
          <w:noProof/>
          <w:lang w:val="en-US"/>
        </w:rPr>
        <mc:AlternateContent>
          <mc:Choice Requires="wps">
            <w:drawing>
              <wp:anchor distT="0" distB="0" distL="114299" distR="114299" simplePos="0" relativeHeight="251659776" behindDoc="0" locked="0" layoutInCell="1" allowOverlap="1" wp14:anchorId="0BF4D0BD" wp14:editId="49F89084">
                <wp:simplePos x="0" y="0"/>
                <wp:positionH relativeFrom="column">
                  <wp:posOffset>513714</wp:posOffset>
                </wp:positionH>
                <wp:positionV relativeFrom="paragraph">
                  <wp:posOffset>157480</wp:posOffset>
                </wp:positionV>
                <wp:extent cx="0" cy="8441690"/>
                <wp:effectExtent l="0" t="0" r="19050" b="16510"/>
                <wp:wrapNone/>
                <wp:docPr id="7"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6" o:spid="_x0000_s1026" style="position:absolute;flip:y;z-index:251659776;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from="40.45pt,12.4pt" to="40.45pt,677.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"/>
            </w:pict>
          </mc:Fallback>
        </mc:AlternateContent>
      </w:r>
      <w:r w:rsidR="002D6AE7">
        <w:rPr>
          <w:noProof/>
          <w:lang w:val="en-US"/>
        </w:rPr>
        <mc:AlternateContent>
          <mc:Choice Requires="wps">
            <w:drawing>
              <wp:anchor distT="0" distB="0" distL="114299" distR="114299" simplePos="0" relativeHeight="251660800" behindDoc="0" locked="0" layoutInCell="1" allowOverlap="1" wp14:anchorId="5FCCF816" wp14:editId="55563F8E">
                <wp:simplePos x="0" y="0"/>
                <wp:positionH relativeFrom="column">
                  <wp:posOffset>-1</wp:posOffset>
                </wp:positionH>
                <wp:positionV relativeFrom="paragraph">
                  <wp:posOffset>157480</wp:posOffset>
                </wp:positionV>
                <wp:extent cx="0" cy="8441690"/>
                <wp:effectExtent l="0" t="0" r="19050" b="16510"/>
                <wp:wrapNone/>
                <wp:docPr id="6"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7" o:spid="_x0000_s1026" style="position:absolute;z-index:251660800;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from="0,12.4pt" to="0,677.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"/>
            </w:pict>
          </mc:Fallback>
        </mc:AlternateContent>
      </w:r>
      <w:r w:rsidR="002D6AE7">
        <w:rPr>
          <w:noProof/>
          <w:lang w:val="en-US"/>
        </w:rPr>
        <mc:AlternateContent>
          <mc:Choice Requires="wps">
            <w:drawing>
              <wp:anchor distT="0" distB="0" distL="114300" distR="114300" simplePos="0" relativeHeight="251658752" behindDoc="0" locked="0" layoutInCell="1" allowOverlap="1" wp14:anchorId="68D10313" wp14:editId="356FDD99">
                <wp:simplePos x="0" y="0"/>
                <wp:positionH relativeFrom="column">
                  <wp:posOffset>-1144270</wp:posOffset>
                </wp:positionH>
                <wp:positionV relativeFrom="paragraph">
                  <wp:posOffset>1551305</wp:posOffset>
                </wp:positionV>
                <wp:extent cx="2844800" cy="471170"/>
                <wp:effectExtent l="1110615" t="0" r="1104265" b="0"/>
                <wp:wrapNone/>
                <wp:docPr id="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D3E910" w14:textId="77777777" w:rsidR="003750EC" w:rsidRDefault="003750EC"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27" type="#_x0000_t202" style="position:absolute;left:0;text-align:left;margin-left:-90.05pt;margin-top:122.15pt;width:224pt;height:37.1pt;rotation:-9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" filled="f" fillcolor="#0c9" stroked="f">
                <v:textbox style="layout-flow:vertical;mso-layout-flow-alt:bottom-to-top">
                  <w:txbxContent>
                    <w:p w14:paraId="47D3E910" w14:textId="77777777" w:rsidR="003750EC" w:rsidRDefault="003750EC"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v:textbox>
              </v:shape>
            </w:pict>
          </mc:Fallback>
        </mc:AlternateContent>
      </w:r>
      <w:r w:rsidR="002D6AE7">
        <w:rPr>
          <w:noProof/>
          <w:lang w:val="en-US"/>
        </w:rPr>
        <mc:AlternateContent>
          <mc:Choice Requires="wps">
            <w:drawing>
              <wp:anchor distT="0" distB="0" distL="114300" distR="114300" simplePos="0" relativeHeight="251656704" behindDoc="0" locked="0" layoutInCell="1" allowOverlap="1" wp14:anchorId="1F950D6D" wp14:editId="3430D615">
                <wp:simplePos x="0" y="0"/>
                <wp:positionH relativeFrom="column">
                  <wp:posOffset>855345</wp:posOffset>
                </wp:positionH>
                <wp:positionV relativeFrom="paragraph">
                  <wp:posOffset>7433945</wp:posOffset>
                </wp:positionV>
                <wp:extent cx="4587875" cy="883920"/>
                <wp:effectExtent l="0" t="0" r="0" b="0"/>
                <wp:wrapNone/>
                <wp:docPr id="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E5966" w14:textId="77777777" w:rsidR="003750EC" w:rsidRPr="00460028" w:rsidRDefault="003750EC" w:rsidP="00460028">
                            <w:pPr>
                              <w:autoSpaceDE w:val="0"/>
                              <w:autoSpaceDN w:val="0"/>
                              <w:adjustRightInd w:val="0"/>
                              <w:jc w:val="center"/>
                              <w:rPr>
                                <w:rFonts w:cs="Arial"/>
                                <w:color w:val="000000"/>
                                <w:sz w:val="20"/>
                                <w:szCs w:val="18"/>
                                <w:lang w:val="fr-FR"/>
                              </w:rPr>
                            </w:pPr>
                            <w:r>
                              <w:rPr>
                                <w:rFonts w:cs="Arial"/>
                                <w:color w:val="000000"/>
                                <w:sz w:val="20"/>
                                <w:szCs w:val="18"/>
                                <w:lang w:val="fr-FR"/>
                              </w:rPr>
                              <w:t xml:space="preserve">10, rue des </w:t>
                            </w:r>
                            <w:proofErr w:type="spellStart"/>
                            <w:r>
                              <w:rPr>
                                <w:rFonts w:cs="Arial"/>
                                <w:color w:val="000000"/>
                                <w:sz w:val="20"/>
                                <w:szCs w:val="18"/>
                                <w:lang w:val="fr-FR"/>
                              </w:rPr>
                              <w:t>Gaudines</w:t>
                            </w:r>
                            <w:proofErr w:type="spellEnd"/>
                          </w:p>
                          <w:p w14:paraId="15C8980A" w14:textId="77777777" w:rsidR="003750EC" w:rsidRDefault="003750EC"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4B7D8662" w14:textId="77777777" w:rsidR="003750EC" w:rsidRDefault="003750EC" w:rsidP="00460028">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+33 1 34 51 82 05</w:t>
                            </w:r>
                          </w:p>
                          <w:p w14:paraId="299933C5" w14:textId="77777777" w:rsidR="003750EC" w:rsidRDefault="003750EC" w:rsidP="00B534F2">
                            <w:pPr>
                              <w:autoSpaceDE w:val="0"/>
                              <w:autoSpaceDN w:val="0"/>
                              <w:adjustRightInd w:val="0"/>
                              <w:jc w:val="center"/>
                              <w:rPr>
                                <w:rFonts w:cs="Arial"/>
                                <w:color w:val="000000"/>
                                <w:sz w:val="18"/>
                                <w:szCs w:val="18"/>
                                <w:lang w:val="fr-FR"/>
                              </w:rPr>
                            </w:pPr>
                            <w:proofErr w:type="gramStart"/>
                            <w:r>
                              <w:rPr>
                                <w:rFonts w:cs="Arial"/>
                                <w:color w:val="000000"/>
                                <w:sz w:val="20"/>
                                <w:szCs w:val="18"/>
                              </w:rPr>
                              <w:t>e</w:t>
                            </w:r>
                            <w:proofErr w:type="gramEnd"/>
                            <w:r>
                              <w:rPr>
                                <w:rFonts w:cs="Arial"/>
                                <w:color w:val="000000"/>
                                <w:sz w:val="20"/>
                                <w:szCs w:val="18"/>
                              </w:rPr>
                              <w:t xml:space="preserve">-mail:  </w:t>
                            </w:r>
                            <w:hyperlink r:id="rId9" w:history="1">
                              <w:r w:rsidRPr="00713387">
                                <w:rPr>
                                  <w:rStyle w:val="Hyperlink"/>
                                  <w:rFonts w:cs="Arial"/>
                                  <w:sz w:val="20"/>
                                  <w:szCs w:val="18"/>
                                </w:rPr>
                                <w:t>contact@iala-aism.org</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0" w:history="1">
                              <w:r w:rsidRPr="00126198">
                                <w:rPr>
                                  <w:rStyle w:val="Hyperlink"/>
                                  <w:rFonts w:cs="Arial"/>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028" type="#_x0000_t202" style="position:absolute;left:0;text-align:left;margin-left:67.35pt;margin-top:585.35pt;width:361.25pt;height:69.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" filled="f" fillcolor="#0c9" stroked="f">
                <v:textbox>
                  <w:txbxContent>
                    <w:p w14:paraId="614E5966" w14:textId="77777777" w:rsidR="003750EC" w:rsidRPr="00460028" w:rsidRDefault="003750EC" w:rsidP="00460028">
                      <w:pPr>
                        <w:autoSpaceDE w:val="0"/>
                        <w:autoSpaceDN w:val="0"/>
                        <w:adjustRightInd w:val="0"/>
                        <w:jc w:val="center"/>
                        <w:rPr>
                          <w:rFonts w:cs="Arial"/>
                          <w:color w:val="000000"/>
                          <w:sz w:val="20"/>
                          <w:szCs w:val="18"/>
                          <w:lang w:val="fr-FR"/>
                        </w:rPr>
                      </w:pPr>
                      <w:r>
                        <w:rPr>
                          <w:rFonts w:cs="Arial"/>
                          <w:color w:val="000000"/>
                          <w:sz w:val="20"/>
                          <w:szCs w:val="18"/>
                          <w:lang w:val="fr-FR"/>
                        </w:rPr>
                        <w:t xml:space="preserve">10, rue des </w:t>
                      </w:r>
                      <w:proofErr w:type="spellStart"/>
                      <w:r>
                        <w:rPr>
                          <w:rFonts w:cs="Arial"/>
                          <w:color w:val="000000"/>
                          <w:sz w:val="20"/>
                          <w:szCs w:val="18"/>
                          <w:lang w:val="fr-FR"/>
                        </w:rPr>
                        <w:t>Gaudines</w:t>
                      </w:r>
                      <w:proofErr w:type="spellEnd"/>
                    </w:p>
                    <w:p w14:paraId="15C8980A" w14:textId="77777777" w:rsidR="003750EC" w:rsidRDefault="003750EC"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4B7D8662" w14:textId="77777777" w:rsidR="003750EC" w:rsidRDefault="003750EC" w:rsidP="00460028">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+33 1 34 51 82 05</w:t>
                      </w:r>
                    </w:p>
                    <w:p w14:paraId="299933C5" w14:textId="77777777" w:rsidR="003750EC" w:rsidRDefault="003750EC" w:rsidP="00B534F2">
                      <w:pPr>
                        <w:autoSpaceDE w:val="0"/>
                        <w:autoSpaceDN w:val="0"/>
                        <w:adjustRightInd w:val="0"/>
                        <w:jc w:val="center"/>
                        <w:rPr>
                          <w:rFonts w:cs="Arial"/>
                          <w:color w:val="000000"/>
                          <w:sz w:val="18"/>
                          <w:szCs w:val="18"/>
                          <w:lang w:val="fr-FR"/>
                        </w:rPr>
                      </w:pPr>
                      <w:proofErr w:type="gramStart"/>
                      <w:r>
                        <w:rPr>
                          <w:rFonts w:cs="Arial"/>
                          <w:color w:val="000000"/>
                          <w:sz w:val="20"/>
                          <w:szCs w:val="18"/>
                        </w:rPr>
                        <w:t>e</w:t>
                      </w:r>
                      <w:proofErr w:type="gramEnd"/>
                      <w:r>
                        <w:rPr>
                          <w:rFonts w:cs="Arial"/>
                          <w:color w:val="000000"/>
                          <w:sz w:val="20"/>
                          <w:szCs w:val="18"/>
                        </w:rPr>
                        <w:t xml:space="preserve">-mail:  </w:t>
                      </w:r>
                      <w:hyperlink r:id="rId11" w:history="1">
                        <w:r w:rsidRPr="00713387">
                          <w:rPr>
                            <w:rStyle w:val="Hyperlink"/>
                            <w:rFonts w:cs="Arial"/>
                            <w:sz w:val="20"/>
                            <w:szCs w:val="18"/>
                          </w:rPr>
                          <w:t>contact@iala-aism.org</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2" w:history="1">
                        <w:r w:rsidRPr="00126198">
                          <w:rPr>
                            <w:rStyle w:val="Hyperlink"/>
                            <w:rFonts w:cs="Arial"/>
                            <w:sz w:val="20"/>
                            <w:szCs w:val="18"/>
                          </w:rPr>
                          <w:t>www.iala-aism.org</w:t>
                        </w:r>
                      </w:hyperlink>
                    </w:p>
                  </w:txbxContent>
                </v:textbox>
              </v:shape>
            </w:pict>
          </mc:Fallback>
        </mc:AlternateContent>
      </w:r>
      <w:r w:rsidR="002D6AE7">
        <w:rPr>
          <w:noProof/>
          <w:lang w:val="en-US"/>
        </w:rPr>
        <w:drawing>
          <wp:anchor distT="0" distB="0" distL="114300" distR="114300" simplePos="0" relativeHeight="251655680" behindDoc="0" locked="0" layoutInCell="1" allowOverlap="1" wp14:anchorId="5091A20B" wp14:editId="7E026598">
            <wp:simplePos x="0" y="0"/>
            <wp:positionH relativeFrom="column">
              <wp:posOffset>2514600</wp:posOffset>
            </wp:positionH>
            <wp:positionV relativeFrom="paragraph">
              <wp:posOffset>4611370</wp:posOffset>
            </wp:positionV>
            <wp:extent cx="898525" cy="1236980"/>
            <wp:effectExtent l="0" t="0" r="0" b="1270"/>
            <wp:wrapNone/>
            <wp:docPr id="3"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14:sizeRelH relativeFrom="page">
              <wp14:pctWidth>0</wp14:pctWidth>
            </wp14:sizeRelH>
            <wp14:sizeRelV relativeFrom="page">
              <wp14:pctHeight>0</wp14:pctHeight>
            </wp14:sizeRelV>
          </wp:anchor>
        </w:drawing>
      </w:r>
      <w:r w:rsidR="002D6AE7">
        <w:rPr>
          <w:noProof/>
          <w:lang w:val="en-US"/>
        </w:rPr>
        <mc:AlternateContent>
          <mc:Choice Requires="wps">
            <w:drawing>
              <wp:anchor distT="0" distB="0" distL="114300" distR="114300" simplePos="0" relativeHeight="251654656" behindDoc="0" locked="0" layoutInCell="1" allowOverlap="1" wp14:anchorId="3D00841C" wp14:editId="57D904CE">
                <wp:simplePos x="0" y="0"/>
                <wp:positionH relativeFrom="column">
                  <wp:posOffset>1066800</wp:posOffset>
                </wp:positionH>
                <wp:positionV relativeFrom="paragraph">
                  <wp:posOffset>496570</wp:posOffset>
                </wp:positionV>
                <wp:extent cx="3657600" cy="3287395"/>
                <wp:effectExtent l="0" t="0" r="0" b="8255"/>
                <wp:wrapNone/>
                <wp:docPr id="2"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28739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43CF5" w14:textId="77777777" w:rsidR="003750EC" w:rsidRPr="00380C7B" w:rsidRDefault="003750EC" w:rsidP="00460028">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380C7B">
                              <w:rPr>
                                <w:rFonts w:cs="Arial"/>
                                <w:b/>
                                <w:bCs/>
                                <w:color w:val="000000"/>
                                <w:sz w:val="36"/>
                                <w:szCs w:val="36"/>
                                <w:highlight w:val="yellow"/>
                              </w:rPr>
                              <w:t>####</w:t>
                            </w:r>
                          </w:p>
                          <w:p w14:paraId="36033EDF" w14:textId="77777777" w:rsidR="003750EC" w:rsidRPr="00380C7B" w:rsidRDefault="003750EC" w:rsidP="00460028">
                            <w:pPr>
                              <w:autoSpaceDE w:val="0"/>
                              <w:autoSpaceDN w:val="0"/>
                              <w:adjustRightInd w:val="0"/>
                              <w:jc w:val="center"/>
                              <w:rPr>
                                <w:rFonts w:cs="Arial"/>
                                <w:b/>
                                <w:bCs/>
                                <w:color w:val="000000"/>
                                <w:sz w:val="36"/>
                                <w:szCs w:val="36"/>
                                <w:highlight w:val="yellow"/>
                              </w:rPr>
                            </w:pPr>
                          </w:p>
                          <w:p w14:paraId="358FCFDF" w14:textId="77777777" w:rsidR="003750EC" w:rsidRPr="006C7A58" w:rsidRDefault="003750EC" w:rsidP="006D5CF0">
                            <w:pPr>
                              <w:autoSpaceDE w:val="0"/>
                              <w:autoSpaceDN w:val="0"/>
                              <w:adjustRightInd w:val="0"/>
                              <w:jc w:val="center"/>
                              <w:rPr>
                                <w:rFonts w:cs="Arial"/>
                                <w:b/>
                                <w:bCs/>
                                <w:color w:val="000000"/>
                                <w:sz w:val="36"/>
                                <w:szCs w:val="36"/>
                              </w:rPr>
                            </w:pPr>
                            <w:r w:rsidRPr="006C7A58">
                              <w:rPr>
                                <w:rFonts w:cs="Arial"/>
                                <w:b/>
                                <w:bCs/>
                                <w:color w:val="000000"/>
                                <w:sz w:val="36"/>
                                <w:szCs w:val="36"/>
                              </w:rPr>
                              <w:t>On</w:t>
                            </w:r>
                          </w:p>
                          <w:p w14:paraId="69267633" w14:textId="77777777" w:rsidR="003750EC" w:rsidRPr="006C7A58" w:rsidRDefault="003750EC" w:rsidP="006D5CF0">
                            <w:pPr>
                              <w:autoSpaceDE w:val="0"/>
                              <w:autoSpaceDN w:val="0"/>
                              <w:adjustRightInd w:val="0"/>
                              <w:jc w:val="center"/>
                              <w:rPr>
                                <w:rFonts w:cs="Arial"/>
                                <w:b/>
                                <w:bCs/>
                                <w:color w:val="000000"/>
                                <w:sz w:val="36"/>
                                <w:szCs w:val="36"/>
                              </w:rPr>
                            </w:pPr>
                          </w:p>
                          <w:p w14:paraId="03917AB7" w14:textId="77777777" w:rsidR="003750EC" w:rsidRPr="006C7A58" w:rsidRDefault="003750EC" w:rsidP="006D5CF0">
                            <w:pPr>
                              <w:autoSpaceDE w:val="0"/>
                              <w:autoSpaceDN w:val="0"/>
                              <w:adjustRightInd w:val="0"/>
                              <w:jc w:val="center"/>
                              <w:rPr>
                                <w:rFonts w:cs="Arial"/>
                                <w:b/>
                                <w:bCs/>
                                <w:color w:val="000000"/>
                                <w:sz w:val="36"/>
                                <w:szCs w:val="36"/>
                              </w:rPr>
                            </w:pPr>
                            <w:r>
                              <w:rPr>
                                <w:rFonts w:cs="Arial"/>
                                <w:b/>
                                <w:bCs/>
                                <w:color w:val="000000"/>
                                <w:sz w:val="36"/>
                                <w:szCs w:val="36"/>
                              </w:rPr>
                              <w:t>Bird Det</w:t>
                            </w:r>
                            <w:r w:rsidRPr="006C7A58">
                              <w:rPr>
                                <w:rFonts w:cs="Arial"/>
                                <w:b/>
                                <w:bCs/>
                                <w:color w:val="000000"/>
                                <w:sz w:val="36"/>
                                <w:szCs w:val="36"/>
                              </w:rPr>
                              <w:t>er</w:t>
                            </w:r>
                            <w:r>
                              <w:rPr>
                                <w:rFonts w:cs="Arial"/>
                                <w:b/>
                                <w:bCs/>
                                <w:color w:val="000000"/>
                                <w:sz w:val="36"/>
                                <w:szCs w:val="36"/>
                              </w:rPr>
                              <w:t>r</w:t>
                            </w:r>
                            <w:r w:rsidRPr="006C7A58">
                              <w:rPr>
                                <w:rFonts w:cs="Arial"/>
                                <w:b/>
                                <w:bCs/>
                                <w:color w:val="000000"/>
                                <w:sz w:val="36"/>
                                <w:szCs w:val="36"/>
                              </w:rPr>
                              <w:t>ents</w:t>
                            </w:r>
                          </w:p>
                          <w:p w14:paraId="7F1D7F71" w14:textId="77777777" w:rsidR="003750EC" w:rsidRPr="006C7A58" w:rsidRDefault="003750EC" w:rsidP="006D5CF0">
                            <w:pPr>
                              <w:autoSpaceDE w:val="0"/>
                              <w:autoSpaceDN w:val="0"/>
                              <w:adjustRightInd w:val="0"/>
                              <w:jc w:val="center"/>
                              <w:rPr>
                                <w:rFonts w:cs="Arial"/>
                                <w:b/>
                                <w:bCs/>
                                <w:color w:val="000000"/>
                                <w:sz w:val="36"/>
                                <w:szCs w:val="36"/>
                              </w:rPr>
                            </w:pPr>
                          </w:p>
                          <w:p w14:paraId="29AEFE66" w14:textId="77777777" w:rsidR="003750EC" w:rsidRPr="006C7A58" w:rsidRDefault="003750EC" w:rsidP="006D5CF0">
                            <w:pPr>
                              <w:autoSpaceDE w:val="0"/>
                              <w:autoSpaceDN w:val="0"/>
                              <w:adjustRightInd w:val="0"/>
                              <w:jc w:val="center"/>
                              <w:rPr>
                                <w:rFonts w:cs="Arial"/>
                                <w:b/>
                                <w:bCs/>
                                <w:color w:val="000000"/>
                                <w:sz w:val="36"/>
                                <w:szCs w:val="36"/>
                              </w:rPr>
                            </w:pPr>
                            <w:r w:rsidRPr="006C7A58">
                              <w:rPr>
                                <w:rFonts w:cs="Arial"/>
                                <w:b/>
                                <w:bCs/>
                                <w:color w:val="000000"/>
                                <w:sz w:val="36"/>
                                <w:szCs w:val="36"/>
                              </w:rPr>
                              <w:t>Edition 1</w:t>
                            </w:r>
                          </w:p>
                          <w:p w14:paraId="39625BB5" w14:textId="77777777" w:rsidR="003750EC" w:rsidRPr="00380C7B" w:rsidRDefault="003750EC" w:rsidP="006D5CF0">
                            <w:pPr>
                              <w:autoSpaceDE w:val="0"/>
                              <w:autoSpaceDN w:val="0"/>
                              <w:adjustRightInd w:val="0"/>
                              <w:jc w:val="center"/>
                              <w:rPr>
                                <w:rFonts w:cs="Arial"/>
                                <w:b/>
                                <w:bCs/>
                                <w:color w:val="000000"/>
                                <w:sz w:val="36"/>
                                <w:szCs w:val="36"/>
                                <w:highlight w:val="yellow"/>
                              </w:rPr>
                            </w:pPr>
                          </w:p>
                          <w:p w14:paraId="0D6501A1" w14:textId="77777777" w:rsidR="003750EC" w:rsidRPr="00380C7B" w:rsidRDefault="003750EC" w:rsidP="006D5CF0">
                            <w:pPr>
                              <w:autoSpaceDE w:val="0"/>
                              <w:autoSpaceDN w:val="0"/>
                              <w:adjustRightInd w:val="0"/>
                              <w:jc w:val="center"/>
                              <w:rPr>
                                <w:rFonts w:cs="Arial"/>
                                <w:b/>
                                <w:bCs/>
                                <w:color w:val="000000"/>
                                <w:sz w:val="36"/>
                                <w:szCs w:val="36"/>
                                <w:highlight w:val="yellow"/>
                              </w:rPr>
                            </w:pPr>
                            <w:r>
                              <w:rPr>
                                <w:rFonts w:cs="Arial"/>
                                <w:b/>
                                <w:bCs/>
                                <w:color w:val="000000"/>
                                <w:sz w:val="36"/>
                                <w:szCs w:val="36"/>
                                <w:highlight w:val="yellow"/>
                              </w:rPr>
                              <w:t>June 2012</w:t>
                            </w:r>
                          </w:p>
                          <w:p w14:paraId="76FC2CEA" w14:textId="77777777" w:rsidR="003750EC" w:rsidRDefault="003750EC" w:rsidP="006D5CF0">
                            <w:pPr>
                              <w:autoSpaceDE w:val="0"/>
                              <w:autoSpaceDN w:val="0"/>
                              <w:adjustRightInd w:val="0"/>
                              <w:jc w:val="center"/>
                              <w:rPr>
                                <w:rFonts w:cs="Arial"/>
                                <w:b/>
                                <w:bCs/>
                                <w:color w:val="000000"/>
                              </w:rPr>
                            </w:pPr>
                          </w:p>
                          <w:p w14:paraId="43540C63" w14:textId="77777777" w:rsidR="003750EC" w:rsidRDefault="003750EC" w:rsidP="00460028">
                            <w:pPr>
                              <w:autoSpaceDE w:val="0"/>
                              <w:autoSpaceDN w:val="0"/>
                              <w:adjustRightInd w:val="0"/>
                              <w:jc w:val="center"/>
                              <w:rPr>
                                <w:rFonts w:cs="Arial"/>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 o:spid="_x0000_s1029" type="#_x0000_t202" style="position:absolute;left:0;text-align:left;margin-left:84pt;margin-top:39.1pt;width:4in;height:258.8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" filled="f" fillcolor="#0c9" stroked="f">
                <v:textbox>
                  <w:txbxContent>
                    <w:p w14:paraId="13E43CF5" w14:textId="77777777" w:rsidR="003750EC" w:rsidRPr="00380C7B" w:rsidRDefault="003750EC" w:rsidP="00460028">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380C7B">
                        <w:rPr>
                          <w:rFonts w:cs="Arial"/>
                          <w:b/>
                          <w:bCs/>
                          <w:color w:val="000000"/>
                          <w:sz w:val="36"/>
                          <w:szCs w:val="36"/>
                          <w:highlight w:val="yellow"/>
                        </w:rPr>
                        <w:t>####</w:t>
                      </w:r>
                    </w:p>
                    <w:p w14:paraId="36033EDF" w14:textId="77777777" w:rsidR="003750EC" w:rsidRPr="00380C7B" w:rsidRDefault="003750EC" w:rsidP="00460028">
                      <w:pPr>
                        <w:autoSpaceDE w:val="0"/>
                        <w:autoSpaceDN w:val="0"/>
                        <w:adjustRightInd w:val="0"/>
                        <w:jc w:val="center"/>
                        <w:rPr>
                          <w:rFonts w:cs="Arial"/>
                          <w:b/>
                          <w:bCs/>
                          <w:color w:val="000000"/>
                          <w:sz w:val="36"/>
                          <w:szCs w:val="36"/>
                          <w:highlight w:val="yellow"/>
                        </w:rPr>
                      </w:pPr>
                    </w:p>
                    <w:p w14:paraId="358FCFDF" w14:textId="77777777" w:rsidR="003750EC" w:rsidRPr="006C7A58" w:rsidRDefault="003750EC" w:rsidP="006D5CF0">
                      <w:pPr>
                        <w:autoSpaceDE w:val="0"/>
                        <w:autoSpaceDN w:val="0"/>
                        <w:adjustRightInd w:val="0"/>
                        <w:jc w:val="center"/>
                        <w:rPr>
                          <w:rFonts w:cs="Arial"/>
                          <w:b/>
                          <w:bCs/>
                          <w:color w:val="000000"/>
                          <w:sz w:val="36"/>
                          <w:szCs w:val="36"/>
                        </w:rPr>
                      </w:pPr>
                      <w:r w:rsidRPr="006C7A58">
                        <w:rPr>
                          <w:rFonts w:cs="Arial"/>
                          <w:b/>
                          <w:bCs/>
                          <w:color w:val="000000"/>
                          <w:sz w:val="36"/>
                          <w:szCs w:val="36"/>
                        </w:rPr>
                        <w:t>On</w:t>
                      </w:r>
                    </w:p>
                    <w:p w14:paraId="69267633" w14:textId="77777777" w:rsidR="003750EC" w:rsidRPr="006C7A58" w:rsidRDefault="003750EC" w:rsidP="006D5CF0">
                      <w:pPr>
                        <w:autoSpaceDE w:val="0"/>
                        <w:autoSpaceDN w:val="0"/>
                        <w:adjustRightInd w:val="0"/>
                        <w:jc w:val="center"/>
                        <w:rPr>
                          <w:rFonts w:cs="Arial"/>
                          <w:b/>
                          <w:bCs/>
                          <w:color w:val="000000"/>
                          <w:sz w:val="36"/>
                          <w:szCs w:val="36"/>
                        </w:rPr>
                      </w:pPr>
                    </w:p>
                    <w:p w14:paraId="03917AB7" w14:textId="77777777" w:rsidR="003750EC" w:rsidRPr="006C7A58" w:rsidRDefault="003750EC" w:rsidP="006D5CF0">
                      <w:pPr>
                        <w:autoSpaceDE w:val="0"/>
                        <w:autoSpaceDN w:val="0"/>
                        <w:adjustRightInd w:val="0"/>
                        <w:jc w:val="center"/>
                        <w:rPr>
                          <w:rFonts w:cs="Arial"/>
                          <w:b/>
                          <w:bCs/>
                          <w:color w:val="000000"/>
                          <w:sz w:val="36"/>
                          <w:szCs w:val="36"/>
                        </w:rPr>
                      </w:pPr>
                      <w:r>
                        <w:rPr>
                          <w:rFonts w:cs="Arial"/>
                          <w:b/>
                          <w:bCs/>
                          <w:color w:val="000000"/>
                          <w:sz w:val="36"/>
                          <w:szCs w:val="36"/>
                        </w:rPr>
                        <w:t>Bird Det</w:t>
                      </w:r>
                      <w:r w:rsidRPr="006C7A58">
                        <w:rPr>
                          <w:rFonts w:cs="Arial"/>
                          <w:b/>
                          <w:bCs/>
                          <w:color w:val="000000"/>
                          <w:sz w:val="36"/>
                          <w:szCs w:val="36"/>
                        </w:rPr>
                        <w:t>er</w:t>
                      </w:r>
                      <w:r>
                        <w:rPr>
                          <w:rFonts w:cs="Arial"/>
                          <w:b/>
                          <w:bCs/>
                          <w:color w:val="000000"/>
                          <w:sz w:val="36"/>
                          <w:szCs w:val="36"/>
                        </w:rPr>
                        <w:t>r</w:t>
                      </w:r>
                      <w:r w:rsidRPr="006C7A58">
                        <w:rPr>
                          <w:rFonts w:cs="Arial"/>
                          <w:b/>
                          <w:bCs/>
                          <w:color w:val="000000"/>
                          <w:sz w:val="36"/>
                          <w:szCs w:val="36"/>
                        </w:rPr>
                        <w:t>ents</w:t>
                      </w:r>
                    </w:p>
                    <w:p w14:paraId="7F1D7F71" w14:textId="77777777" w:rsidR="003750EC" w:rsidRPr="006C7A58" w:rsidRDefault="003750EC" w:rsidP="006D5CF0">
                      <w:pPr>
                        <w:autoSpaceDE w:val="0"/>
                        <w:autoSpaceDN w:val="0"/>
                        <w:adjustRightInd w:val="0"/>
                        <w:jc w:val="center"/>
                        <w:rPr>
                          <w:rFonts w:cs="Arial"/>
                          <w:b/>
                          <w:bCs/>
                          <w:color w:val="000000"/>
                          <w:sz w:val="36"/>
                          <w:szCs w:val="36"/>
                        </w:rPr>
                      </w:pPr>
                    </w:p>
                    <w:p w14:paraId="29AEFE66" w14:textId="77777777" w:rsidR="003750EC" w:rsidRPr="006C7A58" w:rsidRDefault="003750EC" w:rsidP="006D5CF0">
                      <w:pPr>
                        <w:autoSpaceDE w:val="0"/>
                        <w:autoSpaceDN w:val="0"/>
                        <w:adjustRightInd w:val="0"/>
                        <w:jc w:val="center"/>
                        <w:rPr>
                          <w:rFonts w:cs="Arial"/>
                          <w:b/>
                          <w:bCs/>
                          <w:color w:val="000000"/>
                          <w:sz w:val="36"/>
                          <w:szCs w:val="36"/>
                        </w:rPr>
                      </w:pPr>
                      <w:r w:rsidRPr="006C7A58">
                        <w:rPr>
                          <w:rFonts w:cs="Arial"/>
                          <w:b/>
                          <w:bCs/>
                          <w:color w:val="000000"/>
                          <w:sz w:val="36"/>
                          <w:szCs w:val="36"/>
                        </w:rPr>
                        <w:t>Edition 1</w:t>
                      </w:r>
                    </w:p>
                    <w:p w14:paraId="39625BB5" w14:textId="77777777" w:rsidR="003750EC" w:rsidRPr="00380C7B" w:rsidRDefault="003750EC" w:rsidP="006D5CF0">
                      <w:pPr>
                        <w:autoSpaceDE w:val="0"/>
                        <w:autoSpaceDN w:val="0"/>
                        <w:adjustRightInd w:val="0"/>
                        <w:jc w:val="center"/>
                        <w:rPr>
                          <w:rFonts w:cs="Arial"/>
                          <w:b/>
                          <w:bCs/>
                          <w:color w:val="000000"/>
                          <w:sz w:val="36"/>
                          <w:szCs w:val="36"/>
                          <w:highlight w:val="yellow"/>
                        </w:rPr>
                      </w:pPr>
                    </w:p>
                    <w:p w14:paraId="0D6501A1" w14:textId="77777777" w:rsidR="003750EC" w:rsidRPr="00380C7B" w:rsidRDefault="003750EC" w:rsidP="006D5CF0">
                      <w:pPr>
                        <w:autoSpaceDE w:val="0"/>
                        <w:autoSpaceDN w:val="0"/>
                        <w:adjustRightInd w:val="0"/>
                        <w:jc w:val="center"/>
                        <w:rPr>
                          <w:rFonts w:cs="Arial"/>
                          <w:b/>
                          <w:bCs/>
                          <w:color w:val="000000"/>
                          <w:sz w:val="36"/>
                          <w:szCs w:val="36"/>
                          <w:highlight w:val="yellow"/>
                        </w:rPr>
                      </w:pPr>
                      <w:r>
                        <w:rPr>
                          <w:rFonts w:cs="Arial"/>
                          <w:b/>
                          <w:bCs/>
                          <w:color w:val="000000"/>
                          <w:sz w:val="36"/>
                          <w:szCs w:val="36"/>
                          <w:highlight w:val="yellow"/>
                        </w:rPr>
                        <w:t>June 2012</w:t>
                      </w:r>
                    </w:p>
                    <w:p w14:paraId="76FC2CEA" w14:textId="77777777" w:rsidR="003750EC" w:rsidRDefault="003750EC" w:rsidP="006D5CF0">
                      <w:pPr>
                        <w:autoSpaceDE w:val="0"/>
                        <w:autoSpaceDN w:val="0"/>
                        <w:adjustRightInd w:val="0"/>
                        <w:jc w:val="center"/>
                        <w:rPr>
                          <w:rFonts w:cs="Arial"/>
                          <w:b/>
                          <w:bCs/>
                          <w:color w:val="000000"/>
                        </w:rPr>
                      </w:pPr>
                    </w:p>
                    <w:p w14:paraId="43540C63" w14:textId="77777777" w:rsidR="003750EC" w:rsidRDefault="003750EC" w:rsidP="00460028">
                      <w:pPr>
                        <w:autoSpaceDE w:val="0"/>
                        <w:autoSpaceDN w:val="0"/>
                        <w:adjustRightInd w:val="0"/>
                        <w:jc w:val="center"/>
                        <w:rPr>
                          <w:rFonts w:cs="Arial"/>
                          <w:b/>
                          <w:bCs/>
                          <w:color w:val="000000"/>
                        </w:rPr>
                      </w:pPr>
                    </w:p>
                  </w:txbxContent>
                </v:textbox>
              </v:shape>
            </w:pict>
          </mc:Fallback>
        </mc:AlternateContent>
      </w:r>
      <w:r w:rsidR="00460028" w:rsidRPr="00371BEF">
        <w:br w:type="page"/>
      </w:r>
      <w:bookmarkStart w:id="1" w:name="_Toc196837438"/>
      <w:r w:rsidR="009A2C02" w:rsidRPr="00371BEF">
        <w:lastRenderedPageBreak/>
        <w:t>Document Revisions</w:t>
      </w:r>
      <w:bookmarkEnd w:id="1"/>
    </w:p>
    <w:p w14:paraId="3B5E248E" w14:textId="77777777" w:rsidR="00857962" w:rsidRPr="00371BEF" w:rsidRDefault="00857962" w:rsidP="00A163D8">
      <w:pPr>
        <w:pStyle w:val="BodyText"/>
      </w:pPr>
      <w:r w:rsidRPr="00371BEF">
        <w:t>Revisions to the IALA Document are to be noted in the table prior to t</w:t>
      </w:r>
      <w:r w:rsidR="00E37CF6">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71BEF" w14:paraId="5DA3242F" w14:textId="77777777">
        <w:tc>
          <w:tcPr>
            <w:tcW w:w="1908" w:type="dxa"/>
          </w:tcPr>
          <w:p w14:paraId="25AD3188" w14:textId="77777777" w:rsidR="00857962" w:rsidRPr="00371BEF" w:rsidRDefault="00857962" w:rsidP="00A163D8">
            <w:pPr>
              <w:spacing w:before="60" w:after="60"/>
              <w:jc w:val="center"/>
              <w:rPr>
                <w:rFonts w:cs="Arial"/>
                <w:b/>
                <w:bCs/>
              </w:rPr>
            </w:pPr>
            <w:r w:rsidRPr="00371BEF">
              <w:rPr>
                <w:rFonts w:cs="Arial"/>
                <w:b/>
                <w:bCs/>
              </w:rPr>
              <w:t>Date</w:t>
            </w:r>
          </w:p>
        </w:tc>
        <w:tc>
          <w:tcPr>
            <w:tcW w:w="3360" w:type="dxa"/>
          </w:tcPr>
          <w:p w14:paraId="0051EF00" w14:textId="77777777" w:rsidR="00857962" w:rsidRPr="00371BEF" w:rsidRDefault="00857962" w:rsidP="00A163D8">
            <w:pPr>
              <w:spacing w:before="60" w:after="60"/>
              <w:jc w:val="center"/>
              <w:rPr>
                <w:rFonts w:cs="Arial"/>
                <w:b/>
                <w:bCs/>
              </w:rPr>
            </w:pPr>
            <w:r w:rsidRPr="00371BEF">
              <w:rPr>
                <w:rFonts w:cs="Arial"/>
                <w:b/>
                <w:bCs/>
              </w:rPr>
              <w:t>Page / Section Revised</w:t>
            </w:r>
          </w:p>
        </w:tc>
        <w:tc>
          <w:tcPr>
            <w:tcW w:w="4161" w:type="dxa"/>
          </w:tcPr>
          <w:p w14:paraId="624A7624" w14:textId="77777777" w:rsidR="00857962" w:rsidRPr="00371BEF" w:rsidRDefault="00857962" w:rsidP="00A163D8">
            <w:pPr>
              <w:spacing w:before="60" w:after="60"/>
              <w:jc w:val="center"/>
              <w:rPr>
                <w:rFonts w:cs="Arial"/>
                <w:b/>
                <w:bCs/>
              </w:rPr>
            </w:pPr>
            <w:r w:rsidRPr="00371BEF">
              <w:rPr>
                <w:rFonts w:cs="Arial"/>
                <w:b/>
                <w:bCs/>
              </w:rPr>
              <w:t>Requirement for Revision</w:t>
            </w:r>
          </w:p>
        </w:tc>
      </w:tr>
      <w:tr w:rsidR="00857962" w:rsidRPr="00371BEF" w14:paraId="4A2F3947" w14:textId="77777777" w:rsidTr="00B534F2">
        <w:trPr>
          <w:trHeight w:val="851"/>
        </w:trPr>
        <w:tc>
          <w:tcPr>
            <w:tcW w:w="1908" w:type="dxa"/>
            <w:vAlign w:val="center"/>
          </w:tcPr>
          <w:p w14:paraId="56B016E2" w14:textId="77777777" w:rsidR="00857962" w:rsidRPr="00371BEF" w:rsidRDefault="00857962" w:rsidP="00A163D8">
            <w:pPr>
              <w:spacing w:before="60" w:after="60"/>
              <w:rPr>
                <w:highlight w:val="yellow"/>
              </w:rPr>
            </w:pPr>
          </w:p>
        </w:tc>
        <w:tc>
          <w:tcPr>
            <w:tcW w:w="3360" w:type="dxa"/>
            <w:vAlign w:val="center"/>
          </w:tcPr>
          <w:p w14:paraId="3C6AC6F3" w14:textId="77777777" w:rsidR="00857962" w:rsidRPr="00371BEF" w:rsidRDefault="00857962" w:rsidP="00A163D8">
            <w:pPr>
              <w:spacing w:before="60" w:after="60"/>
              <w:rPr>
                <w:highlight w:val="yellow"/>
              </w:rPr>
            </w:pPr>
          </w:p>
        </w:tc>
        <w:tc>
          <w:tcPr>
            <w:tcW w:w="4161" w:type="dxa"/>
            <w:vAlign w:val="center"/>
          </w:tcPr>
          <w:p w14:paraId="675F32DD" w14:textId="77777777" w:rsidR="00857962" w:rsidRPr="00371BEF" w:rsidRDefault="00857962" w:rsidP="00A163D8">
            <w:pPr>
              <w:spacing w:before="60" w:after="60"/>
            </w:pPr>
          </w:p>
        </w:tc>
      </w:tr>
      <w:tr w:rsidR="00857962" w:rsidRPr="00371BEF" w14:paraId="7BADFFD7" w14:textId="77777777" w:rsidTr="00B534F2">
        <w:trPr>
          <w:trHeight w:val="851"/>
        </w:trPr>
        <w:tc>
          <w:tcPr>
            <w:tcW w:w="1908" w:type="dxa"/>
            <w:vAlign w:val="center"/>
          </w:tcPr>
          <w:p w14:paraId="10B52F57" w14:textId="77777777" w:rsidR="00857962" w:rsidRPr="00371BEF" w:rsidRDefault="00857962" w:rsidP="00A163D8">
            <w:pPr>
              <w:spacing w:before="60" w:after="60"/>
            </w:pPr>
          </w:p>
        </w:tc>
        <w:tc>
          <w:tcPr>
            <w:tcW w:w="3360" w:type="dxa"/>
            <w:vAlign w:val="center"/>
          </w:tcPr>
          <w:p w14:paraId="11E5C838" w14:textId="77777777" w:rsidR="00857962" w:rsidRPr="00371BEF" w:rsidRDefault="00857962" w:rsidP="00A163D8">
            <w:pPr>
              <w:spacing w:before="60" w:after="60"/>
            </w:pPr>
          </w:p>
        </w:tc>
        <w:tc>
          <w:tcPr>
            <w:tcW w:w="4161" w:type="dxa"/>
            <w:vAlign w:val="center"/>
          </w:tcPr>
          <w:p w14:paraId="373EB4E1" w14:textId="77777777" w:rsidR="00857962" w:rsidRPr="00371BEF" w:rsidRDefault="00857962" w:rsidP="00A163D8">
            <w:pPr>
              <w:spacing w:before="60" w:after="60"/>
            </w:pPr>
          </w:p>
        </w:tc>
      </w:tr>
      <w:tr w:rsidR="00857962" w:rsidRPr="00371BEF" w14:paraId="6E0203F8" w14:textId="77777777" w:rsidTr="00B534F2">
        <w:trPr>
          <w:trHeight w:val="851"/>
        </w:trPr>
        <w:tc>
          <w:tcPr>
            <w:tcW w:w="1908" w:type="dxa"/>
            <w:vAlign w:val="center"/>
          </w:tcPr>
          <w:p w14:paraId="5D3CCEB8" w14:textId="77777777" w:rsidR="00857962" w:rsidRPr="00371BEF" w:rsidRDefault="00857962" w:rsidP="00A163D8">
            <w:pPr>
              <w:spacing w:before="60" w:after="60"/>
            </w:pPr>
          </w:p>
        </w:tc>
        <w:tc>
          <w:tcPr>
            <w:tcW w:w="3360" w:type="dxa"/>
            <w:vAlign w:val="center"/>
          </w:tcPr>
          <w:p w14:paraId="00D34D2D" w14:textId="77777777" w:rsidR="00857962" w:rsidRPr="00371BEF" w:rsidRDefault="00857962" w:rsidP="00A163D8">
            <w:pPr>
              <w:spacing w:before="60" w:after="60"/>
            </w:pPr>
          </w:p>
        </w:tc>
        <w:tc>
          <w:tcPr>
            <w:tcW w:w="4161" w:type="dxa"/>
            <w:vAlign w:val="center"/>
          </w:tcPr>
          <w:p w14:paraId="45447324" w14:textId="77777777" w:rsidR="00857962" w:rsidRPr="00371BEF" w:rsidRDefault="00857962" w:rsidP="00A163D8">
            <w:pPr>
              <w:spacing w:before="60" w:after="60"/>
            </w:pPr>
          </w:p>
        </w:tc>
      </w:tr>
      <w:tr w:rsidR="00857962" w:rsidRPr="00371BEF" w14:paraId="35C929E0" w14:textId="77777777" w:rsidTr="00B534F2">
        <w:trPr>
          <w:trHeight w:val="851"/>
        </w:trPr>
        <w:tc>
          <w:tcPr>
            <w:tcW w:w="1908" w:type="dxa"/>
            <w:vAlign w:val="center"/>
          </w:tcPr>
          <w:p w14:paraId="5E5F28DE" w14:textId="77777777" w:rsidR="00857962" w:rsidRPr="00371BEF" w:rsidRDefault="00857962" w:rsidP="00A163D8">
            <w:pPr>
              <w:spacing w:before="60" w:after="60"/>
            </w:pPr>
          </w:p>
        </w:tc>
        <w:tc>
          <w:tcPr>
            <w:tcW w:w="3360" w:type="dxa"/>
            <w:vAlign w:val="center"/>
          </w:tcPr>
          <w:p w14:paraId="03AFBC85" w14:textId="77777777" w:rsidR="00857962" w:rsidRPr="00371BEF" w:rsidRDefault="00857962" w:rsidP="00A163D8">
            <w:pPr>
              <w:spacing w:before="60" w:after="60"/>
            </w:pPr>
          </w:p>
        </w:tc>
        <w:tc>
          <w:tcPr>
            <w:tcW w:w="4161" w:type="dxa"/>
            <w:vAlign w:val="center"/>
          </w:tcPr>
          <w:p w14:paraId="07DFF510" w14:textId="77777777" w:rsidR="00857962" w:rsidRPr="00371BEF" w:rsidRDefault="00857962" w:rsidP="00A163D8">
            <w:pPr>
              <w:spacing w:before="60" w:after="60"/>
            </w:pPr>
          </w:p>
        </w:tc>
      </w:tr>
      <w:tr w:rsidR="00857962" w:rsidRPr="00371BEF" w14:paraId="3405935E" w14:textId="77777777" w:rsidTr="00B534F2">
        <w:trPr>
          <w:trHeight w:val="851"/>
        </w:trPr>
        <w:tc>
          <w:tcPr>
            <w:tcW w:w="1908" w:type="dxa"/>
            <w:vAlign w:val="center"/>
          </w:tcPr>
          <w:p w14:paraId="01583FA9" w14:textId="77777777" w:rsidR="00857962" w:rsidRPr="00371BEF" w:rsidRDefault="00857962" w:rsidP="00A163D8">
            <w:pPr>
              <w:spacing w:before="60" w:after="60"/>
            </w:pPr>
          </w:p>
        </w:tc>
        <w:tc>
          <w:tcPr>
            <w:tcW w:w="3360" w:type="dxa"/>
            <w:vAlign w:val="center"/>
          </w:tcPr>
          <w:p w14:paraId="318EDC3C" w14:textId="77777777" w:rsidR="00857962" w:rsidRPr="00371BEF" w:rsidRDefault="00857962" w:rsidP="00A163D8">
            <w:pPr>
              <w:spacing w:before="60" w:after="60"/>
            </w:pPr>
          </w:p>
        </w:tc>
        <w:tc>
          <w:tcPr>
            <w:tcW w:w="4161" w:type="dxa"/>
            <w:vAlign w:val="center"/>
          </w:tcPr>
          <w:p w14:paraId="50A3B939" w14:textId="77777777" w:rsidR="00857962" w:rsidRPr="00371BEF" w:rsidRDefault="00857962" w:rsidP="00A163D8">
            <w:pPr>
              <w:spacing w:before="60" w:after="60"/>
            </w:pPr>
          </w:p>
        </w:tc>
      </w:tr>
      <w:tr w:rsidR="00857962" w:rsidRPr="00371BEF" w14:paraId="0FFEBE28" w14:textId="77777777" w:rsidTr="00B534F2">
        <w:trPr>
          <w:trHeight w:val="851"/>
        </w:trPr>
        <w:tc>
          <w:tcPr>
            <w:tcW w:w="1908" w:type="dxa"/>
            <w:vAlign w:val="center"/>
          </w:tcPr>
          <w:p w14:paraId="54F33C3D" w14:textId="77777777" w:rsidR="00857962" w:rsidRPr="00371BEF" w:rsidRDefault="00857962" w:rsidP="00A163D8">
            <w:pPr>
              <w:spacing w:before="60" w:after="60"/>
            </w:pPr>
          </w:p>
        </w:tc>
        <w:tc>
          <w:tcPr>
            <w:tcW w:w="3360" w:type="dxa"/>
            <w:vAlign w:val="center"/>
          </w:tcPr>
          <w:p w14:paraId="125AC7C1" w14:textId="77777777" w:rsidR="00857962" w:rsidRPr="00371BEF" w:rsidRDefault="00857962" w:rsidP="00A163D8">
            <w:pPr>
              <w:spacing w:before="60" w:after="60"/>
            </w:pPr>
          </w:p>
        </w:tc>
        <w:tc>
          <w:tcPr>
            <w:tcW w:w="4161" w:type="dxa"/>
            <w:vAlign w:val="center"/>
          </w:tcPr>
          <w:p w14:paraId="3FADF78D" w14:textId="77777777" w:rsidR="00857962" w:rsidRPr="00371BEF" w:rsidRDefault="00857962" w:rsidP="00A163D8">
            <w:pPr>
              <w:spacing w:before="60" w:after="60"/>
            </w:pPr>
          </w:p>
        </w:tc>
      </w:tr>
    </w:tbl>
    <w:p w14:paraId="3AD1C785" w14:textId="3B22B70D" w:rsidR="00460028" w:rsidRPr="00371BEF" w:rsidRDefault="00857962" w:rsidP="00371BEF">
      <w:pPr>
        <w:pStyle w:val="Title"/>
      </w:pPr>
      <w:r w:rsidRPr="00371BEF">
        <w:br w:type="page"/>
      </w:r>
      <w:bookmarkStart w:id="2" w:name="_Toc196837439"/>
      <w:r w:rsidR="00371BEF" w:rsidRPr="00371BEF">
        <w:lastRenderedPageBreak/>
        <w:t>Table of Contents</w:t>
      </w:r>
      <w:bookmarkEnd w:id="2"/>
    </w:p>
    <w:p w14:paraId="1CDFFBA1" w14:textId="2E495DEE" w:rsidR="00655287" w:rsidRPr="00371BEF" w:rsidRDefault="00655287" w:rsidP="00380C7B"/>
    <w:p w14:paraId="1CAE9590" w14:textId="77777777" w:rsidR="005B3A03" w:rsidRDefault="007379A8" w:rsidP="00815E24">
      <w:pPr>
        <w:pStyle w:val="TOC1"/>
        <w:rPr>
          <w:rFonts w:asciiTheme="minorHAnsi" w:eastAsiaTheme="minorEastAsia" w:hAnsiTheme="minorHAnsi" w:cstheme="minorBidi"/>
          <w:noProof/>
          <w:sz w:val="24"/>
          <w:lang w:val="en-US" w:eastAsia="ja-JP"/>
        </w:rPr>
      </w:pPr>
      <w:r>
        <w:fldChar w:fldCharType="begin"/>
      </w:r>
      <w:r>
        <w:instrText xml:space="preserve"> TOC \o "3-3" \h \z \t "Heading 1,1,Heading 2,2,Annex,4,Appendix,5,Title,1" </w:instrText>
      </w:r>
      <w:r>
        <w:fldChar w:fldCharType="separate"/>
      </w:r>
      <w:r w:rsidR="005B3A03">
        <w:rPr>
          <w:noProof/>
        </w:rPr>
        <w:t>Document Revisions</w:t>
      </w:r>
      <w:r w:rsidR="005B3A03">
        <w:rPr>
          <w:noProof/>
        </w:rPr>
        <w:tab/>
      </w:r>
      <w:r w:rsidR="005B3A03">
        <w:rPr>
          <w:noProof/>
        </w:rPr>
        <w:fldChar w:fldCharType="begin"/>
      </w:r>
      <w:r w:rsidR="005B3A03">
        <w:rPr>
          <w:noProof/>
        </w:rPr>
        <w:instrText xml:space="preserve"> PAGEREF _Toc196837438 \h </w:instrText>
      </w:r>
      <w:r w:rsidR="005B3A03">
        <w:rPr>
          <w:noProof/>
        </w:rPr>
      </w:r>
      <w:r w:rsidR="005B3A03">
        <w:rPr>
          <w:noProof/>
        </w:rPr>
        <w:fldChar w:fldCharType="separate"/>
      </w:r>
      <w:r w:rsidR="005B3A03">
        <w:rPr>
          <w:noProof/>
        </w:rPr>
        <w:t>2</w:t>
      </w:r>
      <w:r w:rsidR="005B3A03">
        <w:rPr>
          <w:noProof/>
        </w:rPr>
        <w:fldChar w:fldCharType="end"/>
      </w:r>
    </w:p>
    <w:p w14:paraId="70AC7B38" w14:textId="77777777" w:rsidR="005B3A03" w:rsidRDefault="005B3A03" w:rsidP="00815E24">
      <w:pPr>
        <w:pStyle w:val="TOC1"/>
        <w:rPr>
          <w:rFonts w:asciiTheme="minorHAnsi" w:eastAsiaTheme="minorEastAsia" w:hAnsiTheme="minorHAnsi" w:cstheme="minorBidi"/>
          <w:noProof/>
          <w:sz w:val="24"/>
          <w:lang w:val="en-US" w:eastAsia="ja-JP"/>
        </w:rPr>
      </w:pPr>
      <w:r>
        <w:rPr>
          <w:noProof/>
        </w:rPr>
        <w:t>Table of Contents</w:t>
      </w:r>
      <w:r>
        <w:rPr>
          <w:noProof/>
        </w:rPr>
        <w:tab/>
      </w:r>
      <w:r>
        <w:rPr>
          <w:noProof/>
        </w:rPr>
        <w:fldChar w:fldCharType="begin"/>
      </w:r>
      <w:r>
        <w:rPr>
          <w:noProof/>
        </w:rPr>
        <w:instrText xml:space="preserve"> PAGEREF _Toc196837439 \h </w:instrText>
      </w:r>
      <w:r>
        <w:rPr>
          <w:noProof/>
        </w:rPr>
      </w:r>
      <w:r>
        <w:rPr>
          <w:noProof/>
        </w:rPr>
        <w:fldChar w:fldCharType="separate"/>
      </w:r>
      <w:r>
        <w:rPr>
          <w:noProof/>
        </w:rPr>
        <w:t>3</w:t>
      </w:r>
      <w:r>
        <w:rPr>
          <w:noProof/>
        </w:rPr>
        <w:fldChar w:fldCharType="end"/>
      </w:r>
    </w:p>
    <w:p w14:paraId="23FFFF3E" w14:textId="77777777" w:rsidR="005B3A03" w:rsidRDefault="005B3A03" w:rsidP="00815E24">
      <w:pPr>
        <w:pStyle w:val="TOC1"/>
        <w:rPr>
          <w:rFonts w:asciiTheme="minorHAnsi" w:eastAsiaTheme="minorEastAsia" w:hAnsiTheme="minorHAnsi" w:cstheme="minorBidi"/>
          <w:noProof/>
          <w:sz w:val="24"/>
          <w:lang w:val="en-US" w:eastAsia="ja-JP"/>
        </w:rPr>
      </w:pPr>
      <w:r>
        <w:rPr>
          <w:noProof/>
        </w:rPr>
        <w:t>Index of Tables</w:t>
      </w:r>
      <w:r>
        <w:rPr>
          <w:noProof/>
        </w:rPr>
        <w:tab/>
      </w:r>
      <w:r>
        <w:rPr>
          <w:noProof/>
        </w:rPr>
        <w:fldChar w:fldCharType="begin"/>
      </w:r>
      <w:r>
        <w:rPr>
          <w:noProof/>
        </w:rPr>
        <w:instrText xml:space="preserve"> PAGEREF _Toc196837440 \h </w:instrText>
      </w:r>
      <w:r>
        <w:rPr>
          <w:noProof/>
        </w:rPr>
      </w:r>
      <w:r>
        <w:rPr>
          <w:noProof/>
        </w:rPr>
        <w:fldChar w:fldCharType="separate"/>
      </w:r>
      <w:r>
        <w:rPr>
          <w:noProof/>
        </w:rPr>
        <w:t>3</w:t>
      </w:r>
      <w:r>
        <w:rPr>
          <w:noProof/>
        </w:rPr>
        <w:fldChar w:fldCharType="end"/>
      </w:r>
    </w:p>
    <w:p w14:paraId="2EEFB694" w14:textId="77777777" w:rsidR="005B3A03" w:rsidRDefault="005B3A03" w:rsidP="00815E24">
      <w:pPr>
        <w:pStyle w:val="TOC1"/>
        <w:rPr>
          <w:rFonts w:asciiTheme="minorHAnsi" w:eastAsiaTheme="minorEastAsia" w:hAnsiTheme="minorHAnsi" w:cstheme="minorBidi"/>
          <w:noProof/>
          <w:sz w:val="24"/>
          <w:lang w:val="en-US" w:eastAsia="ja-JP"/>
        </w:rPr>
      </w:pPr>
      <w:r>
        <w:rPr>
          <w:noProof/>
        </w:rPr>
        <w:t>Index of Figures</w:t>
      </w:r>
      <w:r>
        <w:rPr>
          <w:noProof/>
        </w:rPr>
        <w:tab/>
      </w:r>
      <w:r>
        <w:rPr>
          <w:noProof/>
        </w:rPr>
        <w:fldChar w:fldCharType="begin"/>
      </w:r>
      <w:r>
        <w:rPr>
          <w:noProof/>
        </w:rPr>
        <w:instrText xml:space="preserve"> PAGEREF _Toc196837441 \h </w:instrText>
      </w:r>
      <w:r>
        <w:rPr>
          <w:noProof/>
        </w:rPr>
      </w:r>
      <w:r>
        <w:rPr>
          <w:noProof/>
        </w:rPr>
        <w:fldChar w:fldCharType="separate"/>
      </w:r>
      <w:r>
        <w:rPr>
          <w:noProof/>
        </w:rPr>
        <w:t>3</w:t>
      </w:r>
      <w:r>
        <w:rPr>
          <w:noProof/>
        </w:rPr>
        <w:fldChar w:fldCharType="end"/>
      </w:r>
    </w:p>
    <w:p w14:paraId="3D3C296D" w14:textId="77777777" w:rsidR="005B3A03" w:rsidRDefault="005B3A03" w:rsidP="00815E24">
      <w:pPr>
        <w:pStyle w:val="TOC1"/>
        <w:rPr>
          <w:rFonts w:asciiTheme="minorHAnsi" w:eastAsiaTheme="minorEastAsia" w:hAnsiTheme="minorHAnsi" w:cstheme="minorBidi"/>
          <w:noProof/>
          <w:sz w:val="24"/>
          <w:lang w:val="en-US" w:eastAsia="ja-JP"/>
        </w:rPr>
      </w:pPr>
      <w:r>
        <w:rPr>
          <w:noProof/>
        </w:rPr>
        <w:t>1</w:t>
      </w:r>
      <w:r>
        <w:rPr>
          <w:rFonts w:asciiTheme="minorHAnsi" w:eastAsiaTheme="minorEastAsia" w:hAnsiTheme="minorHAnsi" w:cstheme="minorBidi"/>
          <w:noProof/>
          <w:sz w:val="24"/>
          <w:lang w:val="en-US" w:eastAsia="ja-JP"/>
        </w:rPr>
        <w:tab/>
      </w:r>
      <w:r>
        <w:rPr>
          <w:noProof/>
        </w:rPr>
        <w:t>Introduction</w:t>
      </w:r>
      <w:r>
        <w:rPr>
          <w:noProof/>
        </w:rPr>
        <w:tab/>
      </w:r>
      <w:r>
        <w:rPr>
          <w:noProof/>
        </w:rPr>
        <w:fldChar w:fldCharType="begin"/>
      </w:r>
      <w:r>
        <w:rPr>
          <w:noProof/>
        </w:rPr>
        <w:instrText xml:space="preserve"> PAGEREF _Toc196837442 \h </w:instrText>
      </w:r>
      <w:r>
        <w:rPr>
          <w:noProof/>
        </w:rPr>
      </w:r>
      <w:r>
        <w:rPr>
          <w:noProof/>
        </w:rPr>
        <w:fldChar w:fldCharType="separate"/>
      </w:r>
      <w:r>
        <w:rPr>
          <w:noProof/>
        </w:rPr>
        <w:t>5</w:t>
      </w:r>
      <w:r>
        <w:rPr>
          <w:noProof/>
        </w:rPr>
        <w:fldChar w:fldCharType="end"/>
      </w:r>
    </w:p>
    <w:p w14:paraId="480E1662" w14:textId="77777777" w:rsidR="005B3A03" w:rsidRDefault="005B3A03" w:rsidP="00815E24">
      <w:pPr>
        <w:pStyle w:val="TOC1"/>
        <w:rPr>
          <w:rFonts w:asciiTheme="minorHAnsi" w:eastAsiaTheme="minorEastAsia" w:hAnsiTheme="minorHAnsi" w:cstheme="minorBidi"/>
          <w:noProof/>
          <w:sz w:val="24"/>
          <w:lang w:val="en-US" w:eastAsia="ja-JP"/>
        </w:rPr>
      </w:pPr>
      <w:r>
        <w:rPr>
          <w:noProof/>
        </w:rPr>
        <w:t>2</w:t>
      </w:r>
      <w:r>
        <w:rPr>
          <w:rFonts w:asciiTheme="minorHAnsi" w:eastAsiaTheme="minorEastAsia" w:hAnsiTheme="minorHAnsi" w:cstheme="minorBidi"/>
          <w:noProof/>
          <w:sz w:val="24"/>
          <w:lang w:val="en-US" w:eastAsia="ja-JP"/>
        </w:rPr>
        <w:tab/>
      </w:r>
      <w:r>
        <w:rPr>
          <w:noProof/>
        </w:rPr>
        <w:t>AIM</w:t>
      </w:r>
      <w:r>
        <w:rPr>
          <w:noProof/>
        </w:rPr>
        <w:tab/>
      </w:r>
      <w:r>
        <w:rPr>
          <w:noProof/>
        </w:rPr>
        <w:fldChar w:fldCharType="begin"/>
      </w:r>
      <w:r>
        <w:rPr>
          <w:noProof/>
        </w:rPr>
        <w:instrText xml:space="preserve"> PAGEREF _Toc196837443 \h </w:instrText>
      </w:r>
      <w:r>
        <w:rPr>
          <w:noProof/>
        </w:rPr>
      </w:r>
      <w:r>
        <w:rPr>
          <w:noProof/>
        </w:rPr>
        <w:fldChar w:fldCharType="separate"/>
      </w:r>
      <w:r>
        <w:rPr>
          <w:noProof/>
        </w:rPr>
        <w:t>5</w:t>
      </w:r>
      <w:r>
        <w:rPr>
          <w:noProof/>
        </w:rPr>
        <w:fldChar w:fldCharType="end"/>
      </w:r>
    </w:p>
    <w:p w14:paraId="5F7D9AFF" w14:textId="77777777" w:rsidR="005B3A03" w:rsidRDefault="005B3A03" w:rsidP="00815E24">
      <w:pPr>
        <w:pStyle w:val="TOC1"/>
        <w:rPr>
          <w:rFonts w:asciiTheme="minorHAnsi" w:eastAsiaTheme="minorEastAsia" w:hAnsiTheme="minorHAnsi" w:cstheme="minorBidi"/>
          <w:noProof/>
          <w:sz w:val="24"/>
          <w:lang w:val="en-US" w:eastAsia="ja-JP"/>
        </w:rPr>
      </w:pPr>
      <w:r>
        <w:rPr>
          <w:noProof/>
        </w:rPr>
        <w:t>3</w:t>
      </w:r>
      <w:r>
        <w:rPr>
          <w:rFonts w:asciiTheme="minorHAnsi" w:eastAsiaTheme="minorEastAsia" w:hAnsiTheme="minorHAnsi" w:cstheme="minorBidi"/>
          <w:noProof/>
          <w:sz w:val="24"/>
          <w:lang w:val="en-US" w:eastAsia="ja-JP"/>
        </w:rPr>
        <w:tab/>
      </w:r>
      <w:r>
        <w:rPr>
          <w:noProof/>
        </w:rPr>
        <w:t>BACKGROUND, INPUT DOCUMENTS AND OTHER INPUT</w:t>
      </w:r>
      <w:r>
        <w:rPr>
          <w:noProof/>
        </w:rPr>
        <w:tab/>
      </w:r>
      <w:r>
        <w:rPr>
          <w:noProof/>
        </w:rPr>
        <w:fldChar w:fldCharType="begin"/>
      </w:r>
      <w:r>
        <w:rPr>
          <w:noProof/>
        </w:rPr>
        <w:instrText xml:space="preserve"> PAGEREF _Toc196837444 \h </w:instrText>
      </w:r>
      <w:r>
        <w:rPr>
          <w:noProof/>
        </w:rPr>
      </w:r>
      <w:r>
        <w:rPr>
          <w:noProof/>
        </w:rPr>
        <w:fldChar w:fldCharType="separate"/>
      </w:r>
      <w:r>
        <w:rPr>
          <w:noProof/>
        </w:rPr>
        <w:t>5</w:t>
      </w:r>
      <w:r>
        <w:rPr>
          <w:noProof/>
        </w:rPr>
        <w:fldChar w:fldCharType="end"/>
      </w:r>
    </w:p>
    <w:p w14:paraId="70B009F7" w14:textId="77777777" w:rsidR="005B3A03" w:rsidRDefault="005B3A03" w:rsidP="00815E24">
      <w:pPr>
        <w:pStyle w:val="TOC1"/>
        <w:rPr>
          <w:rFonts w:asciiTheme="minorHAnsi" w:eastAsiaTheme="minorEastAsia" w:hAnsiTheme="minorHAnsi" w:cstheme="minorBidi"/>
          <w:noProof/>
          <w:sz w:val="24"/>
          <w:lang w:val="en-US" w:eastAsia="ja-JP"/>
        </w:rPr>
      </w:pPr>
      <w:r>
        <w:rPr>
          <w:noProof/>
        </w:rPr>
        <w:t>4</w:t>
      </w:r>
      <w:r>
        <w:rPr>
          <w:rFonts w:asciiTheme="minorHAnsi" w:eastAsiaTheme="minorEastAsia" w:hAnsiTheme="minorHAnsi" w:cstheme="minorBidi"/>
          <w:noProof/>
          <w:sz w:val="24"/>
          <w:lang w:val="en-US" w:eastAsia="ja-JP"/>
        </w:rPr>
        <w:tab/>
      </w:r>
      <w:r>
        <w:rPr>
          <w:noProof/>
        </w:rPr>
        <w:t>IDENTIFICATION OF STRUCTURES REQUIRING BIRD DETTERENTS</w:t>
      </w:r>
      <w:r>
        <w:rPr>
          <w:noProof/>
        </w:rPr>
        <w:tab/>
      </w:r>
      <w:r>
        <w:rPr>
          <w:noProof/>
        </w:rPr>
        <w:fldChar w:fldCharType="begin"/>
      </w:r>
      <w:r>
        <w:rPr>
          <w:noProof/>
        </w:rPr>
        <w:instrText xml:space="preserve"> PAGEREF _Toc196837445 \h </w:instrText>
      </w:r>
      <w:r>
        <w:rPr>
          <w:noProof/>
        </w:rPr>
      </w:r>
      <w:r>
        <w:rPr>
          <w:noProof/>
        </w:rPr>
        <w:fldChar w:fldCharType="separate"/>
      </w:r>
      <w:r>
        <w:rPr>
          <w:noProof/>
        </w:rPr>
        <w:t>5</w:t>
      </w:r>
      <w:r>
        <w:rPr>
          <w:noProof/>
        </w:rPr>
        <w:fldChar w:fldCharType="end"/>
      </w:r>
    </w:p>
    <w:p w14:paraId="2C7B4710" w14:textId="77777777" w:rsidR="005B3A03" w:rsidRDefault="005B3A03" w:rsidP="00815E24">
      <w:pPr>
        <w:pStyle w:val="TOC1"/>
        <w:rPr>
          <w:rFonts w:asciiTheme="minorHAnsi" w:eastAsiaTheme="minorEastAsia" w:hAnsiTheme="minorHAnsi" w:cstheme="minorBidi"/>
          <w:noProof/>
          <w:sz w:val="24"/>
          <w:lang w:val="en-US" w:eastAsia="ja-JP"/>
        </w:rPr>
      </w:pPr>
      <w:r>
        <w:rPr>
          <w:noProof/>
        </w:rPr>
        <w:t>5</w:t>
      </w:r>
      <w:r>
        <w:rPr>
          <w:rFonts w:asciiTheme="minorHAnsi" w:eastAsiaTheme="minorEastAsia" w:hAnsiTheme="minorHAnsi" w:cstheme="minorBidi"/>
          <w:noProof/>
          <w:sz w:val="24"/>
          <w:lang w:val="en-US" w:eastAsia="ja-JP"/>
        </w:rPr>
        <w:tab/>
      </w:r>
      <w:r>
        <w:rPr>
          <w:noProof/>
        </w:rPr>
        <w:t>METHODS PREVIOUSLY OR CURRENTLY PRACTICED</w:t>
      </w:r>
      <w:r>
        <w:rPr>
          <w:noProof/>
        </w:rPr>
        <w:tab/>
      </w:r>
      <w:r>
        <w:rPr>
          <w:noProof/>
        </w:rPr>
        <w:fldChar w:fldCharType="begin"/>
      </w:r>
      <w:r>
        <w:rPr>
          <w:noProof/>
        </w:rPr>
        <w:instrText xml:space="preserve"> PAGEREF _Toc196837446 \h </w:instrText>
      </w:r>
      <w:r>
        <w:rPr>
          <w:noProof/>
        </w:rPr>
      </w:r>
      <w:r>
        <w:rPr>
          <w:noProof/>
        </w:rPr>
        <w:fldChar w:fldCharType="separate"/>
      </w:r>
      <w:r>
        <w:rPr>
          <w:noProof/>
        </w:rPr>
        <w:t>6</w:t>
      </w:r>
      <w:r>
        <w:rPr>
          <w:noProof/>
        </w:rPr>
        <w:fldChar w:fldCharType="end"/>
      </w:r>
    </w:p>
    <w:p w14:paraId="1061EDE2" w14:textId="77777777" w:rsidR="005B3A03" w:rsidRDefault="005B3A03">
      <w:pPr>
        <w:pStyle w:val="TOC2"/>
        <w:tabs>
          <w:tab w:val="left" w:pos="546"/>
        </w:tabs>
        <w:rPr>
          <w:rFonts w:asciiTheme="minorHAnsi" w:eastAsiaTheme="minorEastAsia" w:hAnsiTheme="minorHAnsi" w:cstheme="minorBidi"/>
          <w:bCs w:val="0"/>
          <w:noProof/>
          <w:sz w:val="24"/>
          <w:szCs w:val="24"/>
          <w:lang w:val="en-US" w:eastAsia="ja-JP"/>
        </w:rPr>
      </w:pPr>
      <w:r>
        <w:rPr>
          <w:noProof/>
        </w:rPr>
        <w:t>5.1</w:t>
      </w:r>
      <w:r>
        <w:rPr>
          <w:rFonts w:asciiTheme="minorHAnsi" w:eastAsiaTheme="minorEastAsia" w:hAnsiTheme="minorHAnsi" w:cstheme="minorBidi"/>
          <w:bCs w:val="0"/>
          <w:noProof/>
          <w:sz w:val="24"/>
          <w:szCs w:val="24"/>
          <w:lang w:val="en-US" w:eastAsia="ja-JP"/>
        </w:rPr>
        <w:tab/>
      </w:r>
      <w:r>
        <w:rPr>
          <w:noProof/>
        </w:rPr>
        <w:t>Sweden</w:t>
      </w:r>
      <w:r>
        <w:rPr>
          <w:noProof/>
        </w:rPr>
        <w:tab/>
      </w:r>
      <w:r>
        <w:rPr>
          <w:noProof/>
        </w:rPr>
        <w:fldChar w:fldCharType="begin"/>
      </w:r>
      <w:r>
        <w:rPr>
          <w:noProof/>
        </w:rPr>
        <w:instrText xml:space="preserve"> PAGEREF _Toc196837447 \h </w:instrText>
      </w:r>
      <w:r>
        <w:rPr>
          <w:noProof/>
        </w:rPr>
      </w:r>
      <w:r>
        <w:rPr>
          <w:noProof/>
        </w:rPr>
        <w:fldChar w:fldCharType="separate"/>
      </w:r>
      <w:r>
        <w:rPr>
          <w:noProof/>
        </w:rPr>
        <w:t>6</w:t>
      </w:r>
      <w:r>
        <w:rPr>
          <w:noProof/>
        </w:rPr>
        <w:fldChar w:fldCharType="end"/>
      </w:r>
    </w:p>
    <w:p w14:paraId="17EFAC01" w14:textId="77777777" w:rsidR="005B3A03" w:rsidRDefault="005B3A03">
      <w:pPr>
        <w:pStyle w:val="TOC2"/>
        <w:tabs>
          <w:tab w:val="left" w:pos="546"/>
        </w:tabs>
        <w:rPr>
          <w:rFonts w:asciiTheme="minorHAnsi" w:eastAsiaTheme="minorEastAsia" w:hAnsiTheme="minorHAnsi" w:cstheme="minorBidi"/>
          <w:bCs w:val="0"/>
          <w:noProof/>
          <w:sz w:val="24"/>
          <w:szCs w:val="24"/>
          <w:lang w:val="en-US" w:eastAsia="ja-JP"/>
        </w:rPr>
      </w:pPr>
      <w:r>
        <w:rPr>
          <w:noProof/>
        </w:rPr>
        <w:t>5.2</w:t>
      </w:r>
      <w:r>
        <w:rPr>
          <w:rFonts w:asciiTheme="minorHAnsi" w:eastAsiaTheme="minorEastAsia" w:hAnsiTheme="minorHAnsi" w:cstheme="minorBidi"/>
          <w:bCs w:val="0"/>
          <w:noProof/>
          <w:sz w:val="24"/>
          <w:szCs w:val="24"/>
          <w:lang w:val="en-US" w:eastAsia="ja-JP"/>
        </w:rPr>
        <w:tab/>
      </w:r>
      <w:r>
        <w:rPr>
          <w:noProof/>
        </w:rPr>
        <w:t>Japan</w:t>
      </w:r>
      <w:r>
        <w:rPr>
          <w:noProof/>
        </w:rPr>
        <w:tab/>
      </w:r>
      <w:r>
        <w:rPr>
          <w:noProof/>
        </w:rPr>
        <w:fldChar w:fldCharType="begin"/>
      </w:r>
      <w:r>
        <w:rPr>
          <w:noProof/>
        </w:rPr>
        <w:instrText xml:space="preserve"> PAGEREF _Toc196837448 \h </w:instrText>
      </w:r>
      <w:r>
        <w:rPr>
          <w:noProof/>
        </w:rPr>
      </w:r>
      <w:r>
        <w:rPr>
          <w:noProof/>
        </w:rPr>
        <w:fldChar w:fldCharType="separate"/>
      </w:r>
      <w:r>
        <w:rPr>
          <w:noProof/>
        </w:rPr>
        <w:t>6</w:t>
      </w:r>
      <w:r>
        <w:rPr>
          <w:noProof/>
        </w:rPr>
        <w:fldChar w:fldCharType="end"/>
      </w:r>
    </w:p>
    <w:p w14:paraId="60A65EFB" w14:textId="77777777" w:rsidR="005B3A03" w:rsidRDefault="005B3A03">
      <w:pPr>
        <w:pStyle w:val="TOC2"/>
        <w:tabs>
          <w:tab w:val="left" w:pos="546"/>
        </w:tabs>
        <w:rPr>
          <w:rFonts w:asciiTheme="minorHAnsi" w:eastAsiaTheme="minorEastAsia" w:hAnsiTheme="minorHAnsi" w:cstheme="minorBidi"/>
          <w:bCs w:val="0"/>
          <w:noProof/>
          <w:sz w:val="24"/>
          <w:szCs w:val="24"/>
          <w:lang w:val="en-US" w:eastAsia="ja-JP"/>
        </w:rPr>
      </w:pPr>
      <w:r>
        <w:rPr>
          <w:noProof/>
        </w:rPr>
        <w:t>5.3</w:t>
      </w:r>
      <w:r>
        <w:rPr>
          <w:rFonts w:asciiTheme="minorHAnsi" w:eastAsiaTheme="minorEastAsia" w:hAnsiTheme="minorHAnsi" w:cstheme="minorBidi"/>
          <w:bCs w:val="0"/>
          <w:noProof/>
          <w:sz w:val="24"/>
          <w:szCs w:val="24"/>
          <w:lang w:val="en-US" w:eastAsia="ja-JP"/>
        </w:rPr>
        <w:tab/>
      </w:r>
      <w:r>
        <w:rPr>
          <w:noProof/>
        </w:rPr>
        <w:t>Australia (Australia Maritime Safety Authority and Australian Maritime Systems)</w:t>
      </w:r>
      <w:r>
        <w:rPr>
          <w:noProof/>
        </w:rPr>
        <w:tab/>
      </w:r>
      <w:r>
        <w:rPr>
          <w:noProof/>
        </w:rPr>
        <w:fldChar w:fldCharType="begin"/>
      </w:r>
      <w:r>
        <w:rPr>
          <w:noProof/>
        </w:rPr>
        <w:instrText xml:space="preserve"> PAGEREF _Toc196837449 \h </w:instrText>
      </w:r>
      <w:r>
        <w:rPr>
          <w:noProof/>
        </w:rPr>
      </w:r>
      <w:r>
        <w:rPr>
          <w:noProof/>
        </w:rPr>
        <w:fldChar w:fldCharType="separate"/>
      </w:r>
      <w:r>
        <w:rPr>
          <w:noProof/>
        </w:rPr>
        <w:t>6</w:t>
      </w:r>
      <w:r>
        <w:rPr>
          <w:noProof/>
        </w:rPr>
        <w:fldChar w:fldCharType="end"/>
      </w:r>
    </w:p>
    <w:p w14:paraId="69969AFF" w14:textId="77777777" w:rsidR="005B3A03" w:rsidRDefault="005B3A03">
      <w:pPr>
        <w:pStyle w:val="TOC2"/>
        <w:tabs>
          <w:tab w:val="left" w:pos="546"/>
        </w:tabs>
        <w:rPr>
          <w:rFonts w:asciiTheme="minorHAnsi" w:eastAsiaTheme="minorEastAsia" w:hAnsiTheme="minorHAnsi" w:cstheme="minorBidi"/>
          <w:bCs w:val="0"/>
          <w:noProof/>
          <w:sz w:val="24"/>
          <w:szCs w:val="24"/>
          <w:lang w:val="en-US" w:eastAsia="ja-JP"/>
        </w:rPr>
      </w:pPr>
      <w:r>
        <w:rPr>
          <w:noProof/>
        </w:rPr>
        <w:t>5.4</w:t>
      </w:r>
      <w:r>
        <w:rPr>
          <w:rFonts w:asciiTheme="minorHAnsi" w:eastAsiaTheme="minorEastAsia" w:hAnsiTheme="minorHAnsi" w:cstheme="minorBidi"/>
          <w:bCs w:val="0"/>
          <w:noProof/>
          <w:sz w:val="24"/>
          <w:szCs w:val="24"/>
          <w:lang w:val="en-US" w:eastAsia="ja-JP"/>
        </w:rPr>
        <w:tab/>
      </w:r>
      <w:r>
        <w:rPr>
          <w:noProof/>
        </w:rPr>
        <w:t>Australia (Australian Maritime Systems)</w:t>
      </w:r>
      <w:r>
        <w:rPr>
          <w:noProof/>
        </w:rPr>
        <w:tab/>
      </w:r>
      <w:r>
        <w:rPr>
          <w:noProof/>
        </w:rPr>
        <w:fldChar w:fldCharType="begin"/>
      </w:r>
      <w:r>
        <w:rPr>
          <w:noProof/>
        </w:rPr>
        <w:instrText xml:space="preserve"> PAGEREF _Toc196837450 \h </w:instrText>
      </w:r>
      <w:r>
        <w:rPr>
          <w:noProof/>
        </w:rPr>
      </w:r>
      <w:r>
        <w:rPr>
          <w:noProof/>
        </w:rPr>
        <w:fldChar w:fldCharType="separate"/>
      </w:r>
      <w:r>
        <w:rPr>
          <w:noProof/>
        </w:rPr>
        <w:t>6</w:t>
      </w:r>
      <w:r>
        <w:rPr>
          <w:noProof/>
        </w:rPr>
        <w:fldChar w:fldCharType="end"/>
      </w:r>
    </w:p>
    <w:p w14:paraId="51C52458" w14:textId="77777777" w:rsidR="005B3A03" w:rsidRDefault="005B3A03">
      <w:pPr>
        <w:pStyle w:val="TOC2"/>
        <w:tabs>
          <w:tab w:val="left" w:pos="546"/>
        </w:tabs>
        <w:rPr>
          <w:rFonts w:asciiTheme="minorHAnsi" w:eastAsiaTheme="minorEastAsia" w:hAnsiTheme="minorHAnsi" w:cstheme="minorBidi"/>
          <w:bCs w:val="0"/>
          <w:noProof/>
          <w:sz w:val="24"/>
          <w:szCs w:val="24"/>
          <w:lang w:val="en-US" w:eastAsia="ja-JP"/>
        </w:rPr>
      </w:pPr>
      <w:r>
        <w:rPr>
          <w:noProof/>
        </w:rPr>
        <w:t>5.5</w:t>
      </w:r>
      <w:r>
        <w:rPr>
          <w:rFonts w:asciiTheme="minorHAnsi" w:eastAsiaTheme="minorEastAsia" w:hAnsiTheme="minorHAnsi" w:cstheme="minorBidi"/>
          <w:bCs w:val="0"/>
          <w:noProof/>
          <w:sz w:val="24"/>
          <w:szCs w:val="24"/>
          <w:lang w:val="en-US" w:eastAsia="ja-JP"/>
        </w:rPr>
        <w:tab/>
      </w:r>
      <w:r>
        <w:rPr>
          <w:noProof/>
        </w:rPr>
        <w:t>Papua New Guinea</w:t>
      </w:r>
      <w:r>
        <w:rPr>
          <w:noProof/>
        </w:rPr>
        <w:tab/>
      </w:r>
      <w:r>
        <w:rPr>
          <w:noProof/>
        </w:rPr>
        <w:fldChar w:fldCharType="begin"/>
      </w:r>
      <w:r>
        <w:rPr>
          <w:noProof/>
        </w:rPr>
        <w:instrText xml:space="preserve"> PAGEREF _Toc196837451 \h </w:instrText>
      </w:r>
      <w:r>
        <w:rPr>
          <w:noProof/>
        </w:rPr>
      </w:r>
      <w:r>
        <w:rPr>
          <w:noProof/>
        </w:rPr>
        <w:fldChar w:fldCharType="separate"/>
      </w:r>
      <w:r>
        <w:rPr>
          <w:noProof/>
        </w:rPr>
        <w:t>8</w:t>
      </w:r>
      <w:r>
        <w:rPr>
          <w:noProof/>
        </w:rPr>
        <w:fldChar w:fldCharType="end"/>
      </w:r>
    </w:p>
    <w:p w14:paraId="1310198A" w14:textId="77777777" w:rsidR="005B3A03" w:rsidRDefault="005B3A03">
      <w:pPr>
        <w:pStyle w:val="TOC2"/>
        <w:tabs>
          <w:tab w:val="left" w:pos="546"/>
        </w:tabs>
        <w:rPr>
          <w:rFonts w:asciiTheme="minorHAnsi" w:eastAsiaTheme="minorEastAsia" w:hAnsiTheme="minorHAnsi" w:cstheme="minorBidi"/>
          <w:bCs w:val="0"/>
          <w:noProof/>
          <w:sz w:val="24"/>
          <w:szCs w:val="24"/>
          <w:lang w:val="en-US" w:eastAsia="ja-JP"/>
        </w:rPr>
      </w:pPr>
      <w:r>
        <w:rPr>
          <w:noProof/>
        </w:rPr>
        <w:t>5.6</w:t>
      </w:r>
      <w:r>
        <w:rPr>
          <w:rFonts w:asciiTheme="minorHAnsi" w:eastAsiaTheme="minorEastAsia" w:hAnsiTheme="minorHAnsi" w:cstheme="minorBidi"/>
          <w:bCs w:val="0"/>
          <w:noProof/>
          <w:sz w:val="24"/>
          <w:szCs w:val="24"/>
          <w:lang w:val="en-US" w:eastAsia="ja-JP"/>
        </w:rPr>
        <w:tab/>
      </w:r>
      <w:r>
        <w:rPr>
          <w:noProof/>
        </w:rPr>
        <w:t>Trinity House</w:t>
      </w:r>
      <w:r>
        <w:rPr>
          <w:noProof/>
        </w:rPr>
        <w:tab/>
      </w:r>
      <w:r>
        <w:rPr>
          <w:noProof/>
        </w:rPr>
        <w:fldChar w:fldCharType="begin"/>
      </w:r>
      <w:r>
        <w:rPr>
          <w:noProof/>
        </w:rPr>
        <w:instrText xml:space="preserve"> PAGEREF _Toc196837452 \h </w:instrText>
      </w:r>
      <w:r>
        <w:rPr>
          <w:noProof/>
        </w:rPr>
      </w:r>
      <w:r>
        <w:rPr>
          <w:noProof/>
        </w:rPr>
        <w:fldChar w:fldCharType="separate"/>
      </w:r>
      <w:r>
        <w:rPr>
          <w:noProof/>
        </w:rPr>
        <w:t>9</w:t>
      </w:r>
      <w:r>
        <w:rPr>
          <w:noProof/>
        </w:rPr>
        <w:fldChar w:fldCharType="end"/>
      </w:r>
    </w:p>
    <w:p w14:paraId="6BB0873E" w14:textId="77777777" w:rsidR="005B3A03" w:rsidRDefault="005B3A03">
      <w:pPr>
        <w:pStyle w:val="TOC2"/>
        <w:tabs>
          <w:tab w:val="left" w:pos="546"/>
        </w:tabs>
        <w:rPr>
          <w:rFonts w:asciiTheme="minorHAnsi" w:eastAsiaTheme="minorEastAsia" w:hAnsiTheme="minorHAnsi" w:cstheme="minorBidi"/>
          <w:bCs w:val="0"/>
          <w:noProof/>
          <w:sz w:val="24"/>
          <w:szCs w:val="24"/>
          <w:lang w:val="en-US" w:eastAsia="ja-JP"/>
        </w:rPr>
      </w:pPr>
      <w:r>
        <w:rPr>
          <w:noProof/>
        </w:rPr>
        <w:t>5.7</w:t>
      </w:r>
      <w:r>
        <w:rPr>
          <w:rFonts w:asciiTheme="minorHAnsi" w:eastAsiaTheme="minorEastAsia" w:hAnsiTheme="minorHAnsi" w:cstheme="minorBidi"/>
          <w:bCs w:val="0"/>
          <w:noProof/>
          <w:sz w:val="24"/>
          <w:szCs w:val="24"/>
          <w:lang w:val="en-US" w:eastAsia="ja-JP"/>
        </w:rPr>
        <w:tab/>
      </w:r>
      <w:r>
        <w:rPr>
          <w:noProof/>
        </w:rPr>
        <w:t>Brazil</w:t>
      </w:r>
      <w:r>
        <w:rPr>
          <w:noProof/>
        </w:rPr>
        <w:tab/>
      </w:r>
      <w:r>
        <w:rPr>
          <w:noProof/>
        </w:rPr>
        <w:fldChar w:fldCharType="begin"/>
      </w:r>
      <w:r>
        <w:rPr>
          <w:noProof/>
        </w:rPr>
        <w:instrText xml:space="preserve"> PAGEREF _Toc196837453 \h </w:instrText>
      </w:r>
      <w:r>
        <w:rPr>
          <w:noProof/>
        </w:rPr>
      </w:r>
      <w:r>
        <w:rPr>
          <w:noProof/>
        </w:rPr>
        <w:fldChar w:fldCharType="separate"/>
      </w:r>
      <w:r>
        <w:rPr>
          <w:noProof/>
        </w:rPr>
        <w:t>9</w:t>
      </w:r>
      <w:r>
        <w:rPr>
          <w:noProof/>
        </w:rPr>
        <w:fldChar w:fldCharType="end"/>
      </w:r>
    </w:p>
    <w:p w14:paraId="6E4133A2" w14:textId="77777777" w:rsidR="005B3A03" w:rsidRDefault="005B3A03">
      <w:pPr>
        <w:pStyle w:val="TOC2"/>
        <w:tabs>
          <w:tab w:val="left" w:pos="546"/>
        </w:tabs>
        <w:rPr>
          <w:rFonts w:asciiTheme="minorHAnsi" w:eastAsiaTheme="minorEastAsia" w:hAnsiTheme="minorHAnsi" w:cstheme="minorBidi"/>
          <w:bCs w:val="0"/>
          <w:noProof/>
          <w:sz w:val="24"/>
          <w:szCs w:val="24"/>
          <w:lang w:val="en-US" w:eastAsia="ja-JP"/>
        </w:rPr>
      </w:pPr>
      <w:r>
        <w:rPr>
          <w:noProof/>
        </w:rPr>
        <w:t>5.8</w:t>
      </w:r>
      <w:r>
        <w:rPr>
          <w:rFonts w:asciiTheme="minorHAnsi" w:eastAsiaTheme="minorEastAsia" w:hAnsiTheme="minorHAnsi" w:cstheme="minorBidi"/>
          <w:bCs w:val="0"/>
          <w:noProof/>
          <w:sz w:val="24"/>
          <w:szCs w:val="24"/>
          <w:lang w:val="en-US" w:eastAsia="ja-JP"/>
        </w:rPr>
        <w:tab/>
      </w:r>
      <w:r>
        <w:rPr>
          <w:noProof/>
        </w:rPr>
        <w:t>Norway</w:t>
      </w:r>
      <w:r>
        <w:rPr>
          <w:noProof/>
        </w:rPr>
        <w:tab/>
      </w:r>
      <w:r>
        <w:rPr>
          <w:noProof/>
        </w:rPr>
        <w:fldChar w:fldCharType="begin"/>
      </w:r>
      <w:r>
        <w:rPr>
          <w:noProof/>
        </w:rPr>
        <w:instrText xml:space="preserve"> PAGEREF _Toc196837454 \h </w:instrText>
      </w:r>
      <w:r>
        <w:rPr>
          <w:noProof/>
        </w:rPr>
      </w:r>
      <w:r>
        <w:rPr>
          <w:noProof/>
        </w:rPr>
        <w:fldChar w:fldCharType="separate"/>
      </w:r>
      <w:r>
        <w:rPr>
          <w:noProof/>
        </w:rPr>
        <w:t>9</w:t>
      </w:r>
      <w:r>
        <w:rPr>
          <w:noProof/>
        </w:rPr>
        <w:fldChar w:fldCharType="end"/>
      </w:r>
    </w:p>
    <w:p w14:paraId="5666AD16" w14:textId="77777777" w:rsidR="005B3A03" w:rsidRDefault="005B3A03">
      <w:pPr>
        <w:pStyle w:val="TOC2"/>
        <w:tabs>
          <w:tab w:val="left" w:pos="546"/>
        </w:tabs>
        <w:rPr>
          <w:rFonts w:asciiTheme="minorHAnsi" w:eastAsiaTheme="minorEastAsia" w:hAnsiTheme="minorHAnsi" w:cstheme="minorBidi"/>
          <w:bCs w:val="0"/>
          <w:noProof/>
          <w:sz w:val="24"/>
          <w:szCs w:val="24"/>
          <w:lang w:val="en-US" w:eastAsia="ja-JP"/>
        </w:rPr>
      </w:pPr>
      <w:r>
        <w:rPr>
          <w:noProof/>
        </w:rPr>
        <w:t>5.9</w:t>
      </w:r>
      <w:r>
        <w:rPr>
          <w:rFonts w:asciiTheme="minorHAnsi" w:eastAsiaTheme="minorEastAsia" w:hAnsiTheme="minorHAnsi" w:cstheme="minorBidi"/>
          <w:bCs w:val="0"/>
          <w:noProof/>
          <w:sz w:val="24"/>
          <w:szCs w:val="24"/>
          <w:lang w:val="en-US" w:eastAsia="ja-JP"/>
        </w:rPr>
        <w:tab/>
      </w:r>
      <w:r>
        <w:rPr>
          <w:noProof/>
        </w:rPr>
        <w:t>Denmark (Danish Maritime Authority)</w:t>
      </w:r>
      <w:r>
        <w:rPr>
          <w:noProof/>
        </w:rPr>
        <w:tab/>
      </w:r>
      <w:r>
        <w:rPr>
          <w:noProof/>
        </w:rPr>
        <w:fldChar w:fldCharType="begin"/>
      </w:r>
      <w:r>
        <w:rPr>
          <w:noProof/>
        </w:rPr>
        <w:instrText xml:space="preserve"> PAGEREF _Toc196837455 \h </w:instrText>
      </w:r>
      <w:r>
        <w:rPr>
          <w:noProof/>
        </w:rPr>
      </w:r>
      <w:r>
        <w:rPr>
          <w:noProof/>
        </w:rPr>
        <w:fldChar w:fldCharType="separate"/>
      </w:r>
      <w:r>
        <w:rPr>
          <w:noProof/>
        </w:rPr>
        <w:t>10</w:t>
      </w:r>
      <w:r>
        <w:rPr>
          <w:noProof/>
        </w:rPr>
        <w:fldChar w:fldCharType="end"/>
      </w:r>
    </w:p>
    <w:p w14:paraId="3C0AF9BD" w14:textId="77777777" w:rsidR="005B3A03" w:rsidRDefault="005B3A03" w:rsidP="00815E24">
      <w:pPr>
        <w:pStyle w:val="TOC1"/>
        <w:rPr>
          <w:rFonts w:asciiTheme="minorHAnsi" w:eastAsiaTheme="minorEastAsia" w:hAnsiTheme="minorHAnsi" w:cstheme="minorBidi"/>
          <w:noProof/>
          <w:sz w:val="24"/>
          <w:lang w:val="en-US" w:eastAsia="ja-JP"/>
        </w:rPr>
      </w:pPr>
      <w:r>
        <w:rPr>
          <w:noProof/>
        </w:rPr>
        <w:t>6</w:t>
      </w:r>
      <w:r>
        <w:rPr>
          <w:rFonts w:asciiTheme="minorHAnsi" w:eastAsiaTheme="minorEastAsia" w:hAnsiTheme="minorHAnsi" w:cstheme="minorBidi"/>
          <w:noProof/>
          <w:sz w:val="24"/>
          <w:lang w:val="en-US" w:eastAsia="ja-JP"/>
        </w:rPr>
        <w:tab/>
      </w:r>
      <w:r>
        <w:rPr>
          <w:noProof/>
        </w:rPr>
        <w:t>RECOMMENDATION</w:t>
      </w:r>
      <w:r>
        <w:rPr>
          <w:noProof/>
        </w:rPr>
        <w:tab/>
      </w:r>
      <w:r>
        <w:rPr>
          <w:noProof/>
        </w:rPr>
        <w:fldChar w:fldCharType="begin"/>
      </w:r>
      <w:r>
        <w:rPr>
          <w:noProof/>
        </w:rPr>
        <w:instrText xml:space="preserve"> PAGEREF _Toc196837456 \h </w:instrText>
      </w:r>
      <w:r>
        <w:rPr>
          <w:noProof/>
        </w:rPr>
      </w:r>
      <w:r>
        <w:rPr>
          <w:noProof/>
        </w:rPr>
        <w:fldChar w:fldCharType="separate"/>
      </w:r>
      <w:r>
        <w:rPr>
          <w:noProof/>
        </w:rPr>
        <w:t>11</w:t>
      </w:r>
      <w:r>
        <w:rPr>
          <w:noProof/>
        </w:rPr>
        <w:fldChar w:fldCharType="end"/>
      </w:r>
    </w:p>
    <w:p w14:paraId="0C1B8BD9" w14:textId="77777777" w:rsidR="005B3A03" w:rsidRDefault="005B3A03" w:rsidP="00F215B8">
      <w:pPr>
        <w:pStyle w:val="TOC4"/>
        <w:rPr>
          <w:rFonts w:asciiTheme="minorHAnsi" w:eastAsiaTheme="minorEastAsia" w:hAnsiTheme="minorHAnsi" w:cstheme="minorBidi"/>
          <w:sz w:val="24"/>
          <w:szCs w:val="24"/>
          <w:lang w:val="en-US" w:eastAsia="ja-JP"/>
        </w:rPr>
      </w:pPr>
      <w:r w:rsidRPr="006D4393">
        <w:rPr>
          <w:color w:val="000000"/>
        </w:rPr>
        <w:t>ANNEX A</w:t>
      </w:r>
      <w:r>
        <w:rPr>
          <w:rFonts w:asciiTheme="minorHAnsi" w:eastAsiaTheme="minorEastAsia" w:hAnsiTheme="minorHAnsi" w:cstheme="minorBidi"/>
          <w:sz w:val="24"/>
          <w:szCs w:val="24"/>
          <w:lang w:val="en-US" w:eastAsia="ja-JP"/>
        </w:rPr>
        <w:tab/>
      </w:r>
      <w:r>
        <w:t>INFORMATION ABOUT CORMORANTS ON SWEDISH LIGHTHOUSES</w:t>
      </w:r>
      <w:r>
        <w:tab/>
      </w:r>
      <w:r>
        <w:fldChar w:fldCharType="begin"/>
      </w:r>
      <w:r>
        <w:instrText xml:space="preserve"> PAGEREF _Toc196837457 \h </w:instrText>
      </w:r>
      <w:r>
        <w:fldChar w:fldCharType="separate"/>
      </w:r>
      <w:r>
        <w:t>12</w:t>
      </w:r>
      <w:r>
        <w:fldChar w:fldCharType="end"/>
      </w:r>
    </w:p>
    <w:p w14:paraId="17D0C28D" w14:textId="77777777" w:rsidR="005B3A03" w:rsidRDefault="005B3A03" w:rsidP="00F215B8">
      <w:pPr>
        <w:pStyle w:val="TOC4"/>
        <w:rPr>
          <w:rFonts w:asciiTheme="minorHAnsi" w:eastAsiaTheme="minorEastAsia" w:hAnsiTheme="minorHAnsi" w:cstheme="minorBidi"/>
          <w:sz w:val="24"/>
          <w:szCs w:val="24"/>
          <w:lang w:val="en-US" w:eastAsia="ja-JP"/>
        </w:rPr>
      </w:pPr>
      <w:r w:rsidRPr="006D4393">
        <w:rPr>
          <w:color w:val="000000"/>
        </w:rPr>
        <w:t>ANNEX B</w:t>
      </w:r>
      <w:r>
        <w:rPr>
          <w:rFonts w:asciiTheme="minorHAnsi" w:eastAsiaTheme="minorEastAsia" w:hAnsiTheme="minorHAnsi" w:cstheme="minorBidi"/>
          <w:sz w:val="24"/>
          <w:szCs w:val="24"/>
          <w:lang w:val="en-US" w:eastAsia="ja-JP"/>
        </w:rPr>
        <w:tab/>
      </w:r>
      <w:r>
        <w:t>Preventative measures against smear from seabird droppings on PV panels</w:t>
      </w:r>
      <w:r>
        <w:tab/>
      </w:r>
      <w:r>
        <w:fldChar w:fldCharType="begin"/>
      </w:r>
      <w:r>
        <w:instrText xml:space="preserve"> PAGEREF _Toc196837458 \h </w:instrText>
      </w:r>
      <w:r>
        <w:fldChar w:fldCharType="separate"/>
      </w:r>
      <w:r>
        <w:t>22</w:t>
      </w:r>
      <w:r>
        <w:fldChar w:fldCharType="end"/>
      </w:r>
    </w:p>
    <w:p w14:paraId="3EC44FF9" w14:textId="77777777" w:rsidR="005B3A03" w:rsidRDefault="005B3A03" w:rsidP="00F215B8">
      <w:pPr>
        <w:pStyle w:val="TOC4"/>
        <w:rPr>
          <w:rFonts w:asciiTheme="minorHAnsi" w:eastAsiaTheme="minorEastAsia" w:hAnsiTheme="minorHAnsi" w:cstheme="minorBidi"/>
          <w:sz w:val="24"/>
          <w:szCs w:val="24"/>
          <w:lang w:val="en-US" w:eastAsia="ja-JP"/>
        </w:rPr>
      </w:pPr>
      <w:r w:rsidRPr="006D4393">
        <w:rPr>
          <w:color w:val="000000"/>
        </w:rPr>
        <w:t>ANNEX C</w:t>
      </w:r>
      <w:r>
        <w:rPr>
          <w:rFonts w:asciiTheme="minorHAnsi" w:eastAsiaTheme="minorEastAsia" w:hAnsiTheme="minorHAnsi" w:cstheme="minorBidi"/>
          <w:sz w:val="24"/>
          <w:szCs w:val="24"/>
          <w:lang w:val="en-US" w:eastAsia="ja-JP"/>
        </w:rPr>
        <w:tab/>
      </w:r>
      <w:r>
        <w:t>ELECTRIC FENCE BIRD DETERRENTS IN DENMARK</w:t>
      </w:r>
      <w:r>
        <w:tab/>
      </w:r>
      <w:r>
        <w:fldChar w:fldCharType="begin"/>
      </w:r>
      <w:r>
        <w:instrText xml:space="preserve"> PAGEREF _Toc196837459 \h </w:instrText>
      </w:r>
      <w:r>
        <w:fldChar w:fldCharType="separate"/>
      </w:r>
      <w:r>
        <w:t>29</w:t>
      </w:r>
      <w:r>
        <w:fldChar w:fldCharType="end"/>
      </w:r>
    </w:p>
    <w:p w14:paraId="3B9BD5FD" w14:textId="77777777" w:rsidR="00DC1CA6" w:rsidRDefault="007379A8" w:rsidP="00380C7B">
      <w:pPr>
        <w:rPr>
          <w:rFonts w:cs="Arial"/>
        </w:rPr>
      </w:pPr>
      <w:r>
        <w:rPr>
          <w:rFonts w:cs="Arial"/>
        </w:rPr>
        <w:fldChar w:fldCharType="end"/>
      </w:r>
    </w:p>
    <w:p w14:paraId="646D2DAA" w14:textId="77777777" w:rsidR="00986D5A" w:rsidRDefault="00986D5A" w:rsidP="00986D5A">
      <w:pPr>
        <w:pStyle w:val="Title"/>
      </w:pPr>
      <w:bookmarkStart w:id="3" w:name="_Toc196837440"/>
      <w:r>
        <w:t>Index of Tables</w:t>
      </w:r>
      <w:bookmarkEnd w:id="3"/>
    </w:p>
    <w:p w14:paraId="14DE5AC9" w14:textId="77777777" w:rsidR="005B3A03" w:rsidRDefault="00C92711" w:rsidP="00114255">
      <w:pPr>
        <w:pStyle w:val="TableofFigures"/>
        <w:rPr>
          <w:rFonts w:asciiTheme="minorHAnsi" w:eastAsiaTheme="minorEastAsia" w:hAnsiTheme="minorHAnsi" w:cstheme="minorBidi"/>
          <w:noProof/>
          <w:sz w:val="24"/>
          <w:lang w:val="en-US" w:eastAsia="ja-JP"/>
        </w:rPr>
      </w:pPr>
      <w:r>
        <w:rPr>
          <w:rFonts w:cs="Arial"/>
        </w:rPr>
        <w:fldChar w:fldCharType="begin"/>
      </w:r>
      <w:r w:rsidR="00986D5A">
        <w:rPr>
          <w:rFonts w:cs="Arial"/>
        </w:rPr>
        <w:instrText xml:space="preserve"> TOC \h \z \t "Table_#" \c </w:instrText>
      </w:r>
      <w:r>
        <w:rPr>
          <w:rFonts w:cs="Arial"/>
        </w:rPr>
        <w:fldChar w:fldCharType="separate"/>
      </w:r>
      <w:r w:rsidR="005B3A03">
        <w:rPr>
          <w:noProof/>
        </w:rPr>
        <w:t>Table 1</w:t>
      </w:r>
      <w:r w:rsidR="005B3A03">
        <w:rPr>
          <w:rFonts w:asciiTheme="minorHAnsi" w:eastAsiaTheme="minorEastAsia" w:hAnsiTheme="minorHAnsi" w:cstheme="minorBidi"/>
          <w:noProof/>
          <w:sz w:val="24"/>
          <w:lang w:val="en-US" w:eastAsia="ja-JP"/>
        </w:rPr>
        <w:tab/>
      </w:r>
      <w:r w:rsidR="005B3A03">
        <w:rPr>
          <w:noProof/>
        </w:rPr>
        <w:t>Sound scarers</w:t>
      </w:r>
      <w:r w:rsidR="005B3A03">
        <w:rPr>
          <w:noProof/>
        </w:rPr>
        <w:tab/>
      </w:r>
      <w:r w:rsidR="005B3A03">
        <w:rPr>
          <w:noProof/>
        </w:rPr>
        <w:fldChar w:fldCharType="begin"/>
      </w:r>
      <w:r w:rsidR="005B3A03">
        <w:rPr>
          <w:noProof/>
        </w:rPr>
        <w:instrText xml:space="preserve"> PAGEREF _Toc196837460 \h </w:instrText>
      </w:r>
      <w:r w:rsidR="005B3A03">
        <w:rPr>
          <w:noProof/>
        </w:rPr>
      </w:r>
      <w:r w:rsidR="005B3A03">
        <w:rPr>
          <w:noProof/>
        </w:rPr>
        <w:fldChar w:fldCharType="separate"/>
      </w:r>
      <w:r w:rsidR="005B3A03">
        <w:rPr>
          <w:noProof/>
        </w:rPr>
        <w:t>18</w:t>
      </w:r>
      <w:r w:rsidR="005B3A03">
        <w:rPr>
          <w:noProof/>
        </w:rPr>
        <w:fldChar w:fldCharType="end"/>
      </w:r>
    </w:p>
    <w:p w14:paraId="31A3609D" w14:textId="77777777" w:rsidR="00986D5A" w:rsidRDefault="00C92711" w:rsidP="00380C7B">
      <w:pPr>
        <w:rPr>
          <w:rFonts w:cs="Arial"/>
        </w:rPr>
      </w:pPr>
      <w:r>
        <w:rPr>
          <w:rFonts w:cs="Arial"/>
        </w:rPr>
        <w:fldChar w:fldCharType="end"/>
      </w:r>
    </w:p>
    <w:p w14:paraId="63BE3B7A" w14:textId="77777777" w:rsidR="00986D5A" w:rsidRDefault="00986D5A" w:rsidP="00986D5A">
      <w:pPr>
        <w:pStyle w:val="Title"/>
      </w:pPr>
      <w:bookmarkStart w:id="4" w:name="_Toc196837441"/>
      <w:r>
        <w:t>Index of Figures</w:t>
      </w:r>
      <w:bookmarkEnd w:id="4"/>
    </w:p>
    <w:p w14:paraId="6285A3DC" w14:textId="77777777" w:rsidR="00114255" w:rsidRDefault="00C92711" w:rsidP="00114255">
      <w:pPr>
        <w:pStyle w:val="TableofFigures"/>
        <w:rPr>
          <w:rFonts w:asciiTheme="minorHAnsi" w:eastAsiaTheme="minorEastAsia" w:hAnsiTheme="minorHAnsi" w:cstheme="minorBidi"/>
          <w:noProof/>
          <w:sz w:val="24"/>
          <w:lang w:val="en-US" w:eastAsia="ja-JP"/>
        </w:rPr>
      </w:pPr>
      <w:r>
        <w:fldChar w:fldCharType="begin"/>
      </w:r>
      <w:r w:rsidR="00986D5A">
        <w:instrText xml:space="preserve"> TOC \h \z \t "Figure_#" \c </w:instrText>
      </w:r>
      <w:r>
        <w:fldChar w:fldCharType="separate"/>
      </w:r>
      <w:r w:rsidR="00114255">
        <w:rPr>
          <w:noProof/>
        </w:rPr>
        <w:t>Figure 1</w:t>
      </w:r>
      <w:r w:rsidR="00114255">
        <w:rPr>
          <w:rFonts w:asciiTheme="minorHAnsi" w:eastAsiaTheme="minorEastAsia" w:hAnsiTheme="minorHAnsi" w:cstheme="minorBidi"/>
          <w:noProof/>
          <w:sz w:val="24"/>
          <w:lang w:val="en-US" w:eastAsia="ja-JP"/>
        </w:rPr>
        <w:tab/>
      </w:r>
      <w:r w:rsidR="00114255">
        <w:rPr>
          <w:noProof/>
        </w:rPr>
        <w:t>Bird Rollers installed in Australia</w:t>
      </w:r>
      <w:r w:rsidR="00114255">
        <w:rPr>
          <w:noProof/>
        </w:rPr>
        <w:tab/>
      </w:r>
      <w:r w:rsidR="00114255">
        <w:rPr>
          <w:noProof/>
        </w:rPr>
        <w:fldChar w:fldCharType="begin"/>
      </w:r>
      <w:r w:rsidR="00114255">
        <w:rPr>
          <w:noProof/>
        </w:rPr>
        <w:instrText xml:space="preserve"> PAGEREF _Toc196877924 \h </w:instrText>
      </w:r>
      <w:r w:rsidR="00114255">
        <w:rPr>
          <w:noProof/>
        </w:rPr>
      </w:r>
      <w:r w:rsidR="00114255">
        <w:rPr>
          <w:noProof/>
        </w:rPr>
        <w:fldChar w:fldCharType="separate"/>
      </w:r>
      <w:r w:rsidR="00114255">
        <w:rPr>
          <w:noProof/>
        </w:rPr>
        <w:t>7</w:t>
      </w:r>
      <w:r w:rsidR="00114255">
        <w:rPr>
          <w:noProof/>
        </w:rPr>
        <w:fldChar w:fldCharType="end"/>
      </w:r>
    </w:p>
    <w:p w14:paraId="3BEC1D5E"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2</w:t>
      </w:r>
      <w:r>
        <w:rPr>
          <w:rFonts w:asciiTheme="minorHAnsi" w:eastAsiaTheme="minorEastAsia" w:hAnsiTheme="minorHAnsi" w:cstheme="minorBidi"/>
          <w:noProof/>
          <w:sz w:val="24"/>
          <w:lang w:val="en-US" w:eastAsia="ja-JP"/>
        </w:rPr>
        <w:tab/>
      </w:r>
      <w:r>
        <w:rPr>
          <w:noProof/>
        </w:rPr>
        <w:t>Adding cones to flat lantern surfaces</w:t>
      </w:r>
      <w:r>
        <w:rPr>
          <w:noProof/>
        </w:rPr>
        <w:tab/>
      </w:r>
      <w:r>
        <w:rPr>
          <w:noProof/>
        </w:rPr>
        <w:fldChar w:fldCharType="begin"/>
      </w:r>
      <w:r>
        <w:rPr>
          <w:noProof/>
        </w:rPr>
        <w:instrText xml:space="preserve"> PAGEREF _Toc196877925 \h </w:instrText>
      </w:r>
      <w:r>
        <w:rPr>
          <w:noProof/>
        </w:rPr>
      </w:r>
      <w:r>
        <w:rPr>
          <w:noProof/>
        </w:rPr>
        <w:fldChar w:fldCharType="separate"/>
      </w:r>
      <w:r>
        <w:rPr>
          <w:noProof/>
        </w:rPr>
        <w:t>7</w:t>
      </w:r>
      <w:r>
        <w:rPr>
          <w:noProof/>
        </w:rPr>
        <w:fldChar w:fldCharType="end"/>
      </w:r>
    </w:p>
    <w:p w14:paraId="6C2F6EF2"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3</w:t>
      </w:r>
      <w:r>
        <w:rPr>
          <w:rFonts w:asciiTheme="minorHAnsi" w:eastAsiaTheme="minorEastAsia" w:hAnsiTheme="minorHAnsi" w:cstheme="minorBidi"/>
          <w:noProof/>
          <w:sz w:val="24"/>
          <w:lang w:val="en-US" w:eastAsia="ja-JP"/>
        </w:rPr>
        <w:tab/>
      </w:r>
      <w:r>
        <w:rPr>
          <w:noProof/>
        </w:rPr>
        <w:t>Audible Bird Deterrent installed on pontoon</w:t>
      </w:r>
      <w:r>
        <w:rPr>
          <w:noProof/>
        </w:rPr>
        <w:tab/>
      </w:r>
      <w:r>
        <w:rPr>
          <w:noProof/>
        </w:rPr>
        <w:fldChar w:fldCharType="begin"/>
      </w:r>
      <w:r>
        <w:rPr>
          <w:noProof/>
        </w:rPr>
        <w:instrText xml:space="preserve"> PAGEREF _Toc196877926 \h </w:instrText>
      </w:r>
      <w:r>
        <w:rPr>
          <w:noProof/>
        </w:rPr>
      </w:r>
      <w:r>
        <w:rPr>
          <w:noProof/>
        </w:rPr>
        <w:fldChar w:fldCharType="separate"/>
      </w:r>
      <w:r>
        <w:rPr>
          <w:noProof/>
        </w:rPr>
        <w:t>7</w:t>
      </w:r>
      <w:r>
        <w:rPr>
          <w:noProof/>
        </w:rPr>
        <w:fldChar w:fldCharType="end"/>
      </w:r>
    </w:p>
    <w:p w14:paraId="72C024E9"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4</w:t>
      </w:r>
      <w:r>
        <w:rPr>
          <w:rFonts w:asciiTheme="minorHAnsi" w:eastAsiaTheme="minorEastAsia" w:hAnsiTheme="minorHAnsi" w:cstheme="minorBidi"/>
          <w:noProof/>
          <w:sz w:val="24"/>
          <w:lang w:val="en-US" w:eastAsia="ja-JP"/>
        </w:rPr>
        <w:tab/>
      </w:r>
      <w:r>
        <w:rPr>
          <w:noProof/>
        </w:rPr>
        <w:t>Audible bird deterrent installed on pontoon</w:t>
      </w:r>
      <w:r>
        <w:rPr>
          <w:noProof/>
        </w:rPr>
        <w:tab/>
      </w:r>
      <w:r>
        <w:rPr>
          <w:noProof/>
        </w:rPr>
        <w:fldChar w:fldCharType="begin"/>
      </w:r>
      <w:r>
        <w:rPr>
          <w:noProof/>
        </w:rPr>
        <w:instrText xml:space="preserve"> PAGEREF _Toc196877927 \h </w:instrText>
      </w:r>
      <w:r>
        <w:rPr>
          <w:noProof/>
        </w:rPr>
      </w:r>
      <w:r>
        <w:rPr>
          <w:noProof/>
        </w:rPr>
        <w:fldChar w:fldCharType="separate"/>
      </w:r>
      <w:r>
        <w:rPr>
          <w:noProof/>
        </w:rPr>
        <w:t>8</w:t>
      </w:r>
      <w:r>
        <w:rPr>
          <w:noProof/>
        </w:rPr>
        <w:fldChar w:fldCharType="end"/>
      </w:r>
    </w:p>
    <w:p w14:paraId="5054E72B"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5</w:t>
      </w:r>
      <w:r>
        <w:rPr>
          <w:rFonts w:asciiTheme="minorHAnsi" w:eastAsiaTheme="minorEastAsia" w:hAnsiTheme="minorHAnsi" w:cstheme="minorBidi"/>
          <w:noProof/>
          <w:sz w:val="24"/>
          <w:lang w:val="en-US" w:eastAsia="ja-JP"/>
        </w:rPr>
        <w:tab/>
      </w:r>
      <w:r w:rsidRPr="00E55286">
        <w:rPr>
          <w:noProof/>
        </w:rPr>
        <w:t>Commercially available Bird Deterrents in use in PNG and Solomon Islands</w:t>
      </w:r>
      <w:r>
        <w:rPr>
          <w:noProof/>
        </w:rPr>
        <w:tab/>
      </w:r>
      <w:r>
        <w:rPr>
          <w:noProof/>
        </w:rPr>
        <w:fldChar w:fldCharType="begin"/>
      </w:r>
      <w:r>
        <w:rPr>
          <w:noProof/>
        </w:rPr>
        <w:instrText xml:space="preserve"> PAGEREF _Toc196877928 \h </w:instrText>
      </w:r>
      <w:r>
        <w:rPr>
          <w:noProof/>
        </w:rPr>
      </w:r>
      <w:r>
        <w:rPr>
          <w:noProof/>
        </w:rPr>
        <w:fldChar w:fldCharType="separate"/>
      </w:r>
      <w:r>
        <w:rPr>
          <w:noProof/>
        </w:rPr>
        <w:t>8</w:t>
      </w:r>
      <w:r>
        <w:rPr>
          <w:noProof/>
        </w:rPr>
        <w:fldChar w:fldCharType="end"/>
      </w:r>
    </w:p>
    <w:p w14:paraId="64354572"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6</w:t>
      </w:r>
      <w:r>
        <w:rPr>
          <w:rFonts w:asciiTheme="minorHAnsi" w:eastAsiaTheme="minorEastAsia" w:hAnsiTheme="minorHAnsi" w:cstheme="minorBidi"/>
          <w:noProof/>
          <w:sz w:val="24"/>
          <w:lang w:val="en-US" w:eastAsia="ja-JP"/>
        </w:rPr>
        <w:tab/>
      </w:r>
      <w:r w:rsidRPr="00E55286">
        <w:rPr>
          <w:rFonts w:ascii="Calibri" w:hAnsi="Calibri"/>
          <w:noProof/>
          <w:color w:val="000000"/>
        </w:rPr>
        <w:t>Methods used by Brazilian authorities</w:t>
      </w:r>
      <w:r>
        <w:rPr>
          <w:noProof/>
        </w:rPr>
        <w:tab/>
      </w:r>
      <w:r>
        <w:rPr>
          <w:noProof/>
        </w:rPr>
        <w:fldChar w:fldCharType="begin"/>
      </w:r>
      <w:r>
        <w:rPr>
          <w:noProof/>
        </w:rPr>
        <w:instrText xml:space="preserve"> PAGEREF _Toc196877929 \h </w:instrText>
      </w:r>
      <w:r>
        <w:rPr>
          <w:noProof/>
        </w:rPr>
      </w:r>
      <w:r>
        <w:rPr>
          <w:noProof/>
        </w:rPr>
        <w:fldChar w:fldCharType="separate"/>
      </w:r>
      <w:r>
        <w:rPr>
          <w:noProof/>
        </w:rPr>
        <w:t>9</w:t>
      </w:r>
      <w:r>
        <w:rPr>
          <w:noProof/>
        </w:rPr>
        <w:fldChar w:fldCharType="end"/>
      </w:r>
    </w:p>
    <w:p w14:paraId="6AB604AC"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7</w:t>
      </w:r>
      <w:r>
        <w:rPr>
          <w:rFonts w:asciiTheme="minorHAnsi" w:eastAsiaTheme="minorEastAsia" w:hAnsiTheme="minorHAnsi" w:cstheme="minorBidi"/>
          <w:noProof/>
          <w:sz w:val="24"/>
          <w:lang w:val="en-US" w:eastAsia="ja-JP"/>
        </w:rPr>
        <w:tab/>
      </w:r>
      <w:r>
        <w:rPr>
          <w:noProof/>
        </w:rPr>
        <w:t>Cone installed on top of lantern in Norway</w:t>
      </w:r>
      <w:r>
        <w:rPr>
          <w:noProof/>
        </w:rPr>
        <w:tab/>
      </w:r>
      <w:r>
        <w:rPr>
          <w:noProof/>
        </w:rPr>
        <w:fldChar w:fldCharType="begin"/>
      </w:r>
      <w:r>
        <w:rPr>
          <w:noProof/>
        </w:rPr>
        <w:instrText xml:space="preserve"> PAGEREF _Toc196877930 \h </w:instrText>
      </w:r>
      <w:r>
        <w:rPr>
          <w:noProof/>
        </w:rPr>
      </w:r>
      <w:r>
        <w:rPr>
          <w:noProof/>
        </w:rPr>
        <w:fldChar w:fldCharType="separate"/>
      </w:r>
      <w:r>
        <w:rPr>
          <w:noProof/>
        </w:rPr>
        <w:t>9</w:t>
      </w:r>
      <w:r>
        <w:rPr>
          <w:noProof/>
        </w:rPr>
        <w:fldChar w:fldCharType="end"/>
      </w:r>
    </w:p>
    <w:p w14:paraId="63DE27A7"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lastRenderedPageBreak/>
        <w:t>Figure 8</w:t>
      </w:r>
      <w:r>
        <w:rPr>
          <w:rFonts w:asciiTheme="minorHAnsi" w:eastAsiaTheme="minorEastAsia" w:hAnsiTheme="minorHAnsi" w:cstheme="minorBidi"/>
          <w:noProof/>
          <w:sz w:val="24"/>
          <w:lang w:val="en-US" w:eastAsia="ja-JP"/>
        </w:rPr>
        <w:tab/>
      </w:r>
      <w:r>
        <w:rPr>
          <w:noProof/>
        </w:rPr>
        <w:t>Electrical fence system installed on Danish lighthouse</w:t>
      </w:r>
      <w:r>
        <w:rPr>
          <w:noProof/>
        </w:rPr>
        <w:tab/>
      </w:r>
      <w:r>
        <w:rPr>
          <w:noProof/>
        </w:rPr>
        <w:fldChar w:fldCharType="begin"/>
      </w:r>
      <w:r>
        <w:rPr>
          <w:noProof/>
        </w:rPr>
        <w:instrText xml:space="preserve"> PAGEREF _Toc196877931 \h </w:instrText>
      </w:r>
      <w:r>
        <w:rPr>
          <w:noProof/>
        </w:rPr>
      </w:r>
      <w:r>
        <w:rPr>
          <w:noProof/>
        </w:rPr>
        <w:fldChar w:fldCharType="separate"/>
      </w:r>
      <w:r>
        <w:rPr>
          <w:noProof/>
        </w:rPr>
        <w:t>10</w:t>
      </w:r>
      <w:r>
        <w:rPr>
          <w:noProof/>
        </w:rPr>
        <w:fldChar w:fldCharType="end"/>
      </w:r>
    </w:p>
    <w:p w14:paraId="5CA42475" w14:textId="77777777" w:rsidR="00114255" w:rsidRDefault="00114255" w:rsidP="00114255">
      <w:pPr>
        <w:pStyle w:val="TableofFigures"/>
        <w:rPr>
          <w:rFonts w:asciiTheme="minorHAnsi" w:eastAsiaTheme="minorEastAsia" w:hAnsiTheme="minorHAnsi" w:cstheme="minorBidi"/>
          <w:noProof/>
          <w:sz w:val="24"/>
          <w:lang w:val="en-US" w:eastAsia="ja-JP"/>
        </w:rPr>
      </w:pPr>
      <w:r w:rsidRPr="00E55286">
        <w:rPr>
          <w:noProof/>
        </w:rPr>
        <w:t>Figure 9</w:t>
      </w:r>
      <w:r>
        <w:rPr>
          <w:rFonts w:asciiTheme="minorHAnsi" w:eastAsiaTheme="minorEastAsia" w:hAnsiTheme="minorHAnsi" w:cstheme="minorBidi"/>
          <w:noProof/>
          <w:sz w:val="24"/>
          <w:lang w:val="en-US" w:eastAsia="ja-JP"/>
        </w:rPr>
        <w:tab/>
      </w:r>
      <w:r w:rsidRPr="00E55286">
        <w:rPr>
          <w:noProof/>
          <w:lang w:val="en-US"/>
        </w:rPr>
        <w:t>Stainless welding thread in small bunches fitted on the lantern roof</w:t>
      </w:r>
      <w:r>
        <w:rPr>
          <w:noProof/>
        </w:rPr>
        <w:tab/>
      </w:r>
      <w:r>
        <w:rPr>
          <w:noProof/>
        </w:rPr>
        <w:fldChar w:fldCharType="begin"/>
      </w:r>
      <w:r>
        <w:rPr>
          <w:noProof/>
        </w:rPr>
        <w:instrText xml:space="preserve"> PAGEREF _Toc196877932 \h </w:instrText>
      </w:r>
      <w:r>
        <w:rPr>
          <w:noProof/>
        </w:rPr>
      </w:r>
      <w:r>
        <w:rPr>
          <w:noProof/>
        </w:rPr>
        <w:fldChar w:fldCharType="separate"/>
      </w:r>
      <w:r>
        <w:rPr>
          <w:noProof/>
        </w:rPr>
        <w:t>13</w:t>
      </w:r>
      <w:r>
        <w:rPr>
          <w:noProof/>
        </w:rPr>
        <w:fldChar w:fldCharType="end"/>
      </w:r>
    </w:p>
    <w:p w14:paraId="201780D6" w14:textId="77777777" w:rsidR="00114255" w:rsidRDefault="00114255" w:rsidP="00114255">
      <w:pPr>
        <w:pStyle w:val="TableofFigures"/>
        <w:rPr>
          <w:rFonts w:asciiTheme="minorHAnsi" w:eastAsiaTheme="minorEastAsia" w:hAnsiTheme="minorHAnsi" w:cstheme="minorBidi"/>
          <w:noProof/>
          <w:sz w:val="24"/>
          <w:lang w:val="en-US" w:eastAsia="ja-JP"/>
        </w:rPr>
      </w:pPr>
      <w:r w:rsidRPr="00E55286">
        <w:rPr>
          <w:noProof/>
        </w:rPr>
        <w:t>Figure 10</w:t>
      </w:r>
      <w:r>
        <w:rPr>
          <w:rFonts w:asciiTheme="minorHAnsi" w:eastAsiaTheme="minorEastAsia" w:hAnsiTheme="minorHAnsi" w:cstheme="minorBidi"/>
          <w:noProof/>
          <w:sz w:val="24"/>
          <w:lang w:val="en-US" w:eastAsia="ja-JP"/>
        </w:rPr>
        <w:tab/>
      </w:r>
      <w:r w:rsidRPr="00E55286">
        <w:rPr>
          <w:noProof/>
          <w:color w:val="1C3A68"/>
          <w:lang w:val="en-US"/>
        </w:rPr>
        <w:t>Lantern house protected by sheep fence</w:t>
      </w:r>
      <w:r>
        <w:rPr>
          <w:noProof/>
        </w:rPr>
        <w:tab/>
      </w:r>
      <w:r>
        <w:rPr>
          <w:noProof/>
        </w:rPr>
        <w:fldChar w:fldCharType="begin"/>
      </w:r>
      <w:r>
        <w:rPr>
          <w:noProof/>
        </w:rPr>
        <w:instrText xml:space="preserve"> PAGEREF _Toc196877933 \h </w:instrText>
      </w:r>
      <w:r>
        <w:rPr>
          <w:noProof/>
        </w:rPr>
      </w:r>
      <w:r>
        <w:rPr>
          <w:noProof/>
        </w:rPr>
        <w:fldChar w:fldCharType="separate"/>
      </w:r>
      <w:r>
        <w:rPr>
          <w:noProof/>
        </w:rPr>
        <w:t>13</w:t>
      </w:r>
      <w:r>
        <w:rPr>
          <w:noProof/>
        </w:rPr>
        <w:fldChar w:fldCharType="end"/>
      </w:r>
    </w:p>
    <w:p w14:paraId="40B64D89"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11</w:t>
      </w:r>
      <w:r>
        <w:rPr>
          <w:rFonts w:asciiTheme="minorHAnsi" w:eastAsiaTheme="minorEastAsia" w:hAnsiTheme="minorHAnsi" w:cstheme="minorBidi"/>
          <w:noProof/>
          <w:sz w:val="24"/>
          <w:lang w:val="en-US" w:eastAsia="ja-JP"/>
        </w:rPr>
        <w:tab/>
      </w:r>
      <w:r>
        <w:rPr>
          <w:noProof/>
        </w:rPr>
        <w:t>Cormorant droppings on lighthouse</w:t>
      </w:r>
      <w:r>
        <w:rPr>
          <w:noProof/>
        </w:rPr>
        <w:tab/>
      </w:r>
      <w:r>
        <w:rPr>
          <w:noProof/>
        </w:rPr>
        <w:fldChar w:fldCharType="begin"/>
      </w:r>
      <w:r>
        <w:rPr>
          <w:noProof/>
        </w:rPr>
        <w:instrText xml:space="preserve"> PAGEREF _Toc196877934 \h </w:instrText>
      </w:r>
      <w:r>
        <w:rPr>
          <w:noProof/>
        </w:rPr>
      </w:r>
      <w:r>
        <w:rPr>
          <w:noProof/>
        </w:rPr>
        <w:fldChar w:fldCharType="separate"/>
      </w:r>
      <w:r>
        <w:rPr>
          <w:noProof/>
        </w:rPr>
        <w:t>14</w:t>
      </w:r>
      <w:r>
        <w:rPr>
          <w:noProof/>
        </w:rPr>
        <w:fldChar w:fldCharType="end"/>
      </w:r>
    </w:p>
    <w:p w14:paraId="2CC958A9"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12</w:t>
      </w:r>
      <w:r>
        <w:rPr>
          <w:rFonts w:asciiTheme="minorHAnsi" w:eastAsiaTheme="minorEastAsia" w:hAnsiTheme="minorHAnsi" w:cstheme="minorBidi"/>
          <w:noProof/>
          <w:sz w:val="24"/>
          <w:lang w:val="en-US" w:eastAsia="ja-JP"/>
        </w:rPr>
        <w:tab/>
      </w:r>
      <w:r>
        <w:rPr>
          <w:noProof/>
        </w:rPr>
        <w:t>A Great Cormorant drying its plumage</w:t>
      </w:r>
      <w:r>
        <w:rPr>
          <w:noProof/>
        </w:rPr>
        <w:tab/>
      </w:r>
      <w:r>
        <w:rPr>
          <w:noProof/>
        </w:rPr>
        <w:fldChar w:fldCharType="begin"/>
      </w:r>
      <w:r>
        <w:rPr>
          <w:noProof/>
        </w:rPr>
        <w:instrText xml:space="preserve"> PAGEREF _Toc196877935 \h </w:instrText>
      </w:r>
      <w:r>
        <w:rPr>
          <w:noProof/>
        </w:rPr>
      </w:r>
      <w:r>
        <w:rPr>
          <w:noProof/>
        </w:rPr>
        <w:fldChar w:fldCharType="separate"/>
      </w:r>
      <w:r>
        <w:rPr>
          <w:noProof/>
        </w:rPr>
        <w:t>15</w:t>
      </w:r>
      <w:r>
        <w:rPr>
          <w:noProof/>
        </w:rPr>
        <w:fldChar w:fldCharType="end"/>
      </w:r>
    </w:p>
    <w:p w14:paraId="435B27B5"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13</w:t>
      </w:r>
      <w:r>
        <w:rPr>
          <w:rFonts w:asciiTheme="minorHAnsi" w:eastAsiaTheme="minorEastAsia" w:hAnsiTheme="minorHAnsi" w:cstheme="minorBidi"/>
          <w:noProof/>
          <w:sz w:val="24"/>
          <w:lang w:val="en-US" w:eastAsia="ja-JP"/>
        </w:rPr>
        <w:tab/>
      </w:r>
      <w:r>
        <w:rPr>
          <w:noProof/>
        </w:rPr>
        <w:t>Great Cormorants on Havreön, Finland</w:t>
      </w:r>
      <w:r>
        <w:rPr>
          <w:noProof/>
        </w:rPr>
        <w:tab/>
      </w:r>
      <w:r>
        <w:rPr>
          <w:noProof/>
        </w:rPr>
        <w:fldChar w:fldCharType="begin"/>
      </w:r>
      <w:r>
        <w:rPr>
          <w:noProof/>
        </w:rPr>
        <w:instrText xml:space="preserve"> PAGEREF _Toc196877936 \h </w:instrText>
      </w:r>
      <w:r>
        <w:rPr>
          <w:noProof/>
        </w:rPr>
      </w:r>
      <w:r>
        <w:rPr>
          <w:noProof/>
        </w:rPr>
        <w:fldChar w:fldCharType="separate"/>
      </w:r>
      <w:r>
        <w:rPr>
          <w:noProof/>
        </w:rPr>
        <w:t>16</w:t>
      </w:r>
      <w:r>
        <w:rPr>
          <w:noProof/>
        </w:rPr>
        <w:fldChar w:fldCharType="end"/>
      </w:r>
    </w:p>
    <w:p w14:paraId="1B0F1C34"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14</w:t>
      </w:r>
      <w:r>
        <w:rPr>
          <w:rFonts w:asciiTheme="minorHAnsi" w:eastAsiaTheme="minorEastAsia" w:hAnsiTheme="minorHAnsi" w:cstheme="minorBidi"/>
          <w:noProof/>
          <w:sz w:val="24"/>
          <w:lang w:val="en-US" w:eastAsia="ja-JP"/>
        </w:rPr>
        <w:tab/>
      </w:r>
      <w:r>
        <w:rPr>
          <w:noProof/>
        </w:rPr>
        <w:t>A plastic eagle owl</w:t>
      </w:r>
      <w:r>
        <w:rPr>
          <w:noProof/>
        </w:rPr>
        <w:tab/>
      </w:r>
      <w:r>
        <w:rPr>
          <w:noProof/>
        </w:rPr>
        <w:fldChar w:fldCharType="begin"/>
      </w:r>
      <w:r>
        <w:rPr>
          <w:noProof/>
        </w:rPr>
        <w:instrText xml:space="preserve"> PAGEREF _Toc196877937 \h </w:instrText>
      </w:r>
      <w:r>
        <w:rPr>
          <w:noProof/>
        </w:rPr>
      </w:r>
      <w:r>
        <w:rPr>
          <w:noProof/>
        </w:rPr>
        <w:fldChar w:fldCharType="separate"/>
      </w:r>
      <w:r>
        <w:rPr>
          <w:noProof/>
        </w:rPr>
        <w:t>16</w:t>
      </w:r>
      <w:r>
        <w:rPr>
          <w:noProof/>
        </w:rPr>
        <w:fldChar w:fldCharType="end"/>
      </w:r>
    </w:p>
    <w:p w14:paraId="2DB9BB60"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15</w:t>
      </w:r>
      <w:r>
        <w:rPr>
          <w:rFonts w:asciiTheme="minorHAnsi" w:eastAsiaTheme="minorEastAsia" w:hAnsiTheme="minorHAnsi" w:cstheme="minorBidi"/>
          <w:noProof/>
          <w:sz w:val="24"/>
          <w:lang w:val="en-US" w:eastAsia="ja-JP"/>
        </w:rPr>
        <w:tab/>
      </w:r>
      <w:r>
        <w:rPr>
          <w:noProof/>
        </w:rPr>
        <w:t>A gas cannon from Nordanvik</w:t>
      </w:r>
      <w:r>
        <w:rPr>
          <w:noProof/>
        </w:rPr>
        <w:tab/>
      </w:r>
      <w:r>
        <w:rPr>
          <w:noProof/>
        </w:rPr>
        <w:fldChar w:fldCharType="begin"/>
      </w:r>
      <w:r>
        <w:rPr>
          <w:noProof/>
        </w:rPr>
        <w:instrText xml:space="preserve"> PAGEREF _Toc196877938 \h </w:instrText>
      </w:r>
      <w:r>
        <w:rPr>
          <w:noProof/>
        </w:rPr>
      </w:r>
      <w:r>
        <w:rPr>
          <w:noProof/>
        </w:rPr>
        <w:fldChar w:fldCharType="separate"/>
      </w:r>
      <w:r>
        <w:rPr>
          <w:noProof/>
        </w:rPr>
        <w:t>17</w:t>
      </w:r>
      <w:r>
        <w:rPr>
          <w:noProof/>
        </w:rPr>
        <w:fldChar w:fldCharType="end"/>
      </w:r>
    </w:p>
    <w:p w14:paraId="49562C77"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16</w:t>
      </w:r>
      <w:r>
        <w:rPr>
          <w:rFonts w:asciiTheme="minorHAnsi" w:eastAsiaTheme="minorEastAsia" w:hAnsiTheme="minorHAnsi" w:cstheme="minorBidi"/>
          <w:noProof/>
          <w:sz w:val="24"/>
          <w:lang w:val="en-US" w:eastAsia="ja-JP"/>
        </w:rPr>
        <w:tab/>
      </w:r>
      <w:r>
        <w:rPr>
          <w:noProof/>
        </w:rPr>
        <w:t>A Desman laser</w:t>
      </w:r>
      <w:r>
        <w:rPr>
          <w:noProof/>
        </w:rPr>
        <w:tab/>
      </w:r>
      <w:r>
        <w:rPr>
          <w:noProof/>
        </w:rPr>
        <w:fldChar w:fldCharType="begin"/>
      </w:r>
      <w:r>
        <w:rPr>
          <w:noProof/>
        </w:rPr>
        <w:instrText xml:space="preserve"> PAGEREF _Toc196877939 \h </w:instrText>
      </w:r>
      <w:r>
        <w:rPr>
          <w:noProof/>
        </w:rPr>
      </w:r>
      <w:r>
        <w:rPr>
          <w:noProof/>
        </w:rPr>
        <w:fldChar w:fldCharType="separate"/>
      </w:r>
      <w:r>
        <w:rPr>
          <w:noProof/>
        </w:rPr>
        <w:t>18</w:t>
      </w:r>
      <w:r>
        <w:rPr>
          <w:noProof/>
        </w:rPr>
        <w:fldChar w:fldCharType="end"/>
      </w:r>
    </w:p>
    <w:p w14:paraId="09F49BDD"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17</w:t>
      </w:r>
      <w:r>
        <w:rPr>
          <w:rFonts w:asciiTheme="minorHAnsi" w:eastAsiaTheme="minorEastAsia" w:hAnsiTheme="minorHAnsi" w:cstheme="minorBidi"/>
          <w:noProof/>
          <w:sz w:val="24"/>
          <w:lang w:val="en-US" w:eastAsia="ja-JP"/>
        </w:rPr>
        <w:tab/>
      </w:r>
      <w:r>
        <w:rPr>
          <w:noProof/>
        </w:rPr>
        <w:t>A mobile phone base station at Flintrännan 6</w:t>
      </w:r>
      <w:r>
        <w:rPr>
          <w:noProof/>
        </w:rPr>
        <w:tab/>
      </w:r>
      <w:r>
        <w:rPr>
          <w:noProof/>
        </w:rPr>
        <w:fldChar w:fldCharType="begin"/>
      </w:r>
      <w:r>
        <w:rPr>
          <w:noProof/>
        </w:rPr>
        <w:instrText xml:space="preserve"> PAGEREF _Toc196877940 \h </w:instrText>
      </w:r>
      <w:r>
        <w:rPr>
          <w:noProof/>
        </w:rPr>
      </w:r>
      <w:r>
        <w:rPr>
          <w:noProof/>
        </w:rPr>
        <w:fldChar w:fldCharType="separate"/>
      </w:r>
      <w:r>
        <w:rPr>
          <w:noProof/>
        </w:rPr>
        <w:t>20</w:t>
      </w:r>
      <w:r>
        <w:rPr>
          <w:noProof/>
        </w:rPr>
        <w:fldChar w:fldCharType="end"/>
      </w:r>
    </w:p>
    <w:p w14:paraId="080C1D78"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18</w:t>
      </w:r>
      <w:r>
        <w:rPr>
          <w:rFonts w:asciiTheme="minorHAnsi" w:eastAsiaTheme="minorEastAsia" w:hAnsiTheme="minorHAnsi" w:cstheme="minorBidi"/>
          <w:noProof/>
          <w:sz w:val="24"/>
          <w:lang w:val="en-US" w:eastAsia="ja-JP"/>
        </w:rPr>
        <w:tab/>
      </w:r>
      <w:r>
        <w:rPr>
          <w:noProof/>
        </w:rPr>
        <w:t>Lighted and Resident buoys</w:t>
      </w:r>
      <w:r>
        <w:rPr>
          <w:noProof/>
        </w:rPr>
        <w:tab/>
      </w:r>
      <w:r>
        <w:rPr>
          <w:noProof/>
        </w:rPr>
        <w:fldChar w:fldCharType="begin"/>
      </w:r>
      <w:r>
        <w:rPr>
          <w:noProof/>
        </w:rPr>
        <w:instrText xml:space="preserve"> PAGEREF _Toc196877941 \h </w:instrText>
      </w:r>
      <w:r>
        <w:rPr>
          <w:noProof/>
        </w:rPr>
      </w:r>
      <w:r>
        <w:rPr>
          <w:noProof/>
        </w:rPr>
        <w:fldChar w:fldCharType="separate"/>
      </w:r>
      <w:r>
        <w:rPr>
          <w:noProof/>
        </w:rPr>
        <w:t>22</w:t>
      </w:r>
      <w:r>
        <w:rPr>
          <w:noProof/>
        </w:rPr>
        <w:fldChar w:fldCharType="end"/>
      </w:r>
    </w:p>
    <w:p w14:paraId="53D33033"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19</w:t>
      </w:r>
      <w:r>
        <w:rPr>
          <w:rFonts w:asciiTheme="minorHAnsi" w:eastAsiaTheme="minorEastAsia" w:hAnsiTheme="minorHAnsi" w:cstheme="minorBidi"/>
          <w:noProof/>
          <w:sz w:val="24"/>
          <w:lang w:val="en-US" w:eastAsia="ja-JP"/>
        </w:rPr>
        <w:tab/>
      </w:r>
      <w:r>
        <w:rPr>
          <w:noProof/>
        </w:rPr>
        <w:t>Pyramidal metal attachments</w:t>
      </w:r>
      <w:r>
        <w:rPr>
          <w:noProof/>
        </w:rPr>
        <w:tab/>
      </w:r>
      <w:r>
        <w:rPr>
          <w:noProof/>
        </w:rPr>
        <w:fldChar w:fldCharType="begin"/>
      </w:r>
      <w:r>
        <w:rPr>
          <w:noProof/>
        </w:rPr>
        <w:instrText xml:space="preserve"> PAGEREF _Toc196877942 \h </w:instrText>
      </w:r>
      <w:r>
        <w:rPr>
          <w:noProof/>
        </w:rPr>
      </w:r>
      <w:r>
        <w:rPr>
          <w:noProof/>
        </w:rPr>
        <w:fldChar w:fldCharType="separate"/>
      </w:r>
      <w:r>
        <w:rPr>
          <w:noProof/>
        </w:rPr>
        <w:t>24</w:t>
      </w:r>
      <w:r>
        <w:rPr>
          <w:noProof/>
        </w:rPr>
        <w:fldChar w:fldCharType="end"/>
      </w:r>
    </w:p>
    <w:p w14:paraId="67ED09CA"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20</w:t>
      </w:r>
      <w:r>
        <w:rPr>
          <w:rFonts w:asciiTheme="minorHAnsi" w:eastAsiaTheme="minorEastAsia" w:hAnsiTheme="minorHAnsi" w:cstheme="minorBidi"/>
          <w:noProof/>
          <w:sz w:val="24"/>
          <w:lang w:val="en-US" w:eastAsia="ja-JP"/>
        </w:rPr>
        <w:tab/>
      </w:r>
      <w:r>
        <w:rPr>
          <w:noProof/>
        </w:rPr>
        <w:t>Standard bird control metal attachments with strings of wire or synthetic fibre</w:t>
      </w:r>
      <w:r>
        <w:rPr>
          <w:noProof/>
        </w:rPr>
        <w:tab/>
      </w:r>
      <w:r>
        <w:rPr>
          <w:noProof/>
        </w:rPr>
        <w:fldChar w:fldCharType="begin"/>
      </w:r>
      <w:r>
        <w:rPr>
          <w:noProof/>
        </w:rPr>
        <w:instrText xml:space="preserve"> PAGEREF _Toc196877943 \h </w:instrText>
      </w:r>
      <w:r>
        <w:rPr>
          <w:noProof/>
        </w:rPr>
      </w:r>
      <w:r>
        <w:rPr>
          <w:noProof/>
        </w:rPr>
        <w:fldChar w:fldCharType="separate"/>
      </w:r>
      <w:r>
        <w:rPr>
          <w:noProof/>
        </w:rPr>
        <w:t>25</w:t>
      </w:r>
      <w:r>
        <w:rPr>
          <w:noProof/>
        </w:rPr>
        <w:fldChar w:fldCharType="end"/>
      </w:r>
    </w:p>
    <w:p w14:paraId="0B9D6E7E"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21</w:t>
      </w:r>
      <w:r>
        <w:rPr>
          <w:rFonts w:asciiTheme="minorHAnsi" w:eastAsiaTheme="minorEastAsia" w:hAnsiTheme="minorHAnsi" w:cstheme="minorBidi"/>
          <w:noProof/>
          <w:sz w:val="24"/>
          <w:lang w:val="en-US" w:eastAsia="ja-JP"/>
        </w:rPr>
        <w:tab/>
      </w:r>
      <w:r>
        <w:rPr>
          <w:noProof/>
        </w:rPr>
        <w:t>Standard bird control metal attachments</w:t>
      </w:r>
      <w:r>
        <w:rPr>
          <w:noProof/>
        </w:rPr>
        <w:tab/>
      </w:r>
      <w:r>
        <w:rPr>
          <w:noProof/>
        </w:rPr>
        <w:fldChar w:fldCharType="begin"/>
      </w:r>
      <w:r>
        <w:rPr>
          <w:noProof/>
        </w:rPr>
        <w:instrText xml:space="preserve"> PAGEREF _Toc196877944 \h </w:instrText>
      </w:r>
      <w:r>
        <w:rPr>
          <w:noProof/>
        </w:rPr>
      </w:r>
      <w:r>
        <w:rPr>
          <w:noProof/>
        </w:rPr>
        <w:fldChar w:fldCharType="separate"/>
      </w:r>
      <w:r>
        <w:rPr>
          <w:noProof/>
        </w:rPr>
        <w:t>25</w:t>
      </w:r>
      <w:r>
        <w:rPr>
          <w:noProof/>
        </w:rPr>
        <w:fldChar w:fldCharType="end"/>
      </w:r>
    </w:p>
    <w:p w14:paraId="31A47EAA"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22</w:t>
      </w:r>
      <w:r>
        <w:rPr>
          <w:rFonts w:asciiTheme="minorHAnsi" w:eastAsiaTheme="minorEastAsia" w:hAnsiTheme="minorHAnsi" w:cstheme="minorBidi"/>
          <w:noProof/>
          <w:sz w:val="24"/>
          <w:lang w:val="en-US" w:eastAsia="ja-JP"/>
        </w:rPr>
        <w:tab/>
      </w:r>
      <w:r>
        <w:rPr>
          <w:noProof/>
        </w:rPr>
        <w:t>Commercially available plastic arrangements</w:t>
      </w:r>
      <w:r>
        <w:rPr>
          <w:noProof/>
        </w:rPr>
        <w:tab/>
      </w:r>
      <w:r>
        <w:rPr>
          <w:noProof/>
        </w:rPr>
        <w:fldChar w:fldCharType="begin"/>
      </w:r>
      <w:r>
        <w:rPr>
          <w:noProof/>
        </w:rPr>
        <w:instrText xml:space="preserve"> PAGEREF _Toc196877945 \h </w:instrText>
      </w:r>
      <w:r>
        <w:rPr>
          <w:noProof/>
        </w:rPr>
      </w:r>
      <w:r>
        <w:rPr>
          <w:noProof/>
        </w:rPr>
        <w:fldChar w:fldCharType="separate"/>
      </w:r>
      <w:r>
        <w:rPr>
          <w:noProof/>
        </w:rPr>
        <w:t>26</w:t>
      </w:r>
      <w:r>
        <w:rPr>
          <w:noProof/>
        </w:rPr>
        <w:fldChar w:fldCharType="end"/>
      </w:r>
    </w:p>
    <w:p w14:paraId="0E9BFDA7"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23</w:t>
      </w:r>
      <w:r>
        <w:rPr>
          <w:rFonts w:asciiTheme="minorHAnsi" w:eastAsiaTheme="minorEastAsia" w:hAnsiTheme="minorHAnsi" w:cstheme="minorBidi"/>
          <w:noProof/>
          <w:sz w:val="24"/>
          <w:lang w:val="en-US" w:eastAsia="ja-JP"/>
        </w:rPr>
        <w:tab/>
      </w:r>
      <w:r>
        <w:rPr>
          <w:noProof/>
        </w:rPr>
        <w:t>Fastening attachments</w:t>
      </w:r>
      <w:r>
        <w:rPr>
          <w:noProof/>
        </w:rPr>
        <w:tab/>
      </w:r>
      <w:r>
        <w:rPr>
          <w:noProof/>
        </w:rPr>
        <w:fldChar w:fldCharType="begin"/>
      </w:r>
      <w:r>
        <w:rPr>
          <w:noProof/>
        </w:rPr>
        <w:instrText xml:space="preserve"> PAGEREF _Toc196877946 \h </w:instrText>
      </w:r>
      <w:r>
        <w:rPr>
          <w:noProof/>
        </w:rPr>
      </w:r>
      <w:r>
        <w:rPr>
          <w:noProof/>
        </w:rPr>
        <w:fldChar w:fldCharType="separate"/>
      </w:r>
      <w:r>
        <w:rPr>
          <w:noProof/>
        </w:rPr>
        <w:t>26</w:t>
      </w:r>
      <w:r>
        <w:rPr>
          <w:noProof/>
        </w:rPr>
        <w:fldChar w:fldCharType="end"/>
      </w:r>
    </w:p>
    <w:p w14:paraId="115EA47F"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24</w:t>
      </w:r>
      <w:r>
        <w:rPr>
          <w:rFonts w:asciiTheme="minorHAnsi" w:eastAsiaTheme="minorEastAsia" w:hAnsiTheme="minorHAnsi" w:cstheme="minorBidi"/>
          <w:noProof/>
          <w:sz w:val="24"/>
          <w:lang w:val="en-US" w:eastAsia="ja-JP"/>
        </w:rPr>
        <w:tab/>
      </w:r>
      <w:r>
        <w:rPr>
          <w:noProof/>
        </w:rPr>
        <w:t>Metal strings such as wires</w:t>
      </w:r>
      <w:r>
        <w:rPr>
          <w:noProof/>
        </w:rPr>
        <w:tab/>
      </w:r>
      <w:r>
        <w:rPr>
          <w:noProof/>
        </w:rPr>
        <w:fldChar w:fldCharType="begin"/>
      </w:r>
      <w:r>
        <w:rPr>
          <w:noProof/>
        </w:rPr>
        <w:instrText xml:space="preserve"> PAGEREF _Toc196877947 \h </w:instrText>
      </w:r>
      <w:r>
        <w:rPr>
          <w:noProof/>
        </w:rPr>
      </w:r>
      <w:r>
        <w:rPr>
          <w:noProof/>
        </w:rPr>
        <w:fldChar w:fldCharType="separate"/>
      </w:r>
      <w:r>
        <w:rPr>
          <w:noProof/>
        </w:rPr>
        <w:t>26</w:t>
      </w:r>
      <w:r>
        <w:rPr>
          <w:noProof/>
        </w:rPr>
        <w:fldChar w:fldCharType="end"/>
      </w:r>
    </w:p>
    <w:p w14:paraId="76D951C8" w14:textId="77777777" w:rsidR="00114255" w:rsidRDefault="00114255" w:rsidP="00114255">
      <w:pPr>
        <w:pStyle w:val="TableofFigures"/>
        <w:rPr>
          <w:rFonts w:asciiTheme="minorHAnsi" w:eastAsiaTheme="minorEastAsia" w:hAnsiTheme="minorHAnsi" w:cstheme="minorBidi"/>
          <w:noProof/>
          <w:sz w:val="24"/>
          <w:lang w:val="en-US" w:eastAsia="ja-JP"/>
        </w:rPr>
      </w:pPr>
      <w:r>
        <w:rPr>
          <w:noProof/>
        </w:rPr>
        <w:t>Figure 25</w:t>
      </w:r>
      <w:r>
        <w:rPr>
          <w:rFonts w:asciiTheme="minorHAnsi" w:eastAsiaTheme="minorEastAsia" w:hAnsiTheme="minorHAnsi" w:cstheme="minorBidi"/>
          <w:noProof/>
          <w:sz w:val="24"/>
          <w:lang w:val="en-US" w:eastAsia="ja-JP"/>
        </w:rPr>
        <w:tab/>
      </w:r>
      <w:r>
        <w:rPr>
          <w:noProof/>
        </w:rPr>
        <w:t>Perpendicular installation of PV panels</w:t>
      </w:r>
      <w:r>
        <w:rPr>
          <w:noProof/>
        </w:rPr>
        <w:tab/>
      </w:r>
      <w:r>
        <w:rPr>
          <w:noProof/>
        </w:rPr>
        <w:fldChar w:fldCharType="begin"/>
      </w:r>
      <w:r>
        <w:rPr>
          <w:noProof/>
        </w:rPr>
        <w:instrText xml:space="preserve"> PAGEREF _Toc196877948 \h </w:instrText>
      </w:r>
      <w:r>
        <w:rPr>
          <w:noProof/>
        </w:rPr>
      </w:r>
      <w:r>
        <w:rPr>
          <w:noProof/>
        </w:rPr>
        <w:fldChar w:fldCharType="separate"/>
      </w:r>
      <w:r>
        <w:rPr>
          <w:noProof/>
        </w:rPr>
        <w:t>27</w:t>
      </w:r>
      <w:r>
        <w:rPr>
          <w:noProof/>
        </w:rPr>
        <w:fldChar w:fldCharType="end"/>
      </w:r>
    </w:p>
    <w:p w14:paraId="5F6D149F" w14:textId="77777777" w:rsidR="00986D5A" w:rsidRPr="00371BEF" w:rsidRDefault="00C92711" w:rsidP="00380C7B">
      <w:r>
        <w:fldChar w:fldCharType="end"/>
      </w:r>
    </w:p>
    <w:p w14:paraId="76BCF15F" w14:textId="77777777" w:rsidR="006D5CF0" w:rsidRDefault="00460028" w:rsidP="006D5CF0">
      <w:pPr>
        <w:pStyle w:val="BodyText"/>
      </w:pPr>
      <w:r w:rsidRPr="00371BEF">
        <w:br w:type="page"/>
      </w:r>
      <w:r w:rsidR="006D5CF0">
        <w:lastRenderedPageBreak/>
        <w:t>Bird Deterrents</w:t>
      </w:r>
    </w:p>
    <w:p w14:paraId="4984D301" w14:textId="77777777" w:rsidR="006D5CF0" w:rsidRPr="003644BE" w:rsidRDefault="006D5CF0" w:rsidP="006D5CF0">
      <w:pPr>
        <w:pStyle w:val="Heading1"/>
      </w:pPr>
      <w:bookmarkStart w:id="5" w:name="_Toc196837442"/>
      <w:r>
        <w:t>Introduction</w:t>
      </w:r>
      <w:bookmarkEnd w:id="5"/>
    </w:p>
    <w:p w14:paraId="079FB332" w14:textId="77777777" w:rsidR="006D5CF0" w:rsidRPr="003644BE" w:rsidRDefault="006D5CF0" w:rsidP="006D5CF0">
      <w:pPr>
        <w:pStyle w:val="BodyText"/>
      </w:pPr>
      <w:r>
        <w:t>This Guideline provides</w:t>
      </w:r>
      <w:r w:rsidRPr="003644BE">
        <w:t xml:space="preserve"> information pertaining to </w:t>
      </w:r>
      <w:r>
        <w:t xml:space="preserve">the </w:t>
      </w:r>
      <w:r w:rsidRPr="003644BE">
        <w:t>effectiveness of bird deterrents, specifically by identifying measures that authorities and organizations are using or have trialled, and the measure of success or level of effectiveness for that particular application.</w:t>
      </w:r>
    </w:p>
    <w:p w14:paraId="14AA32E0" w14:textId="77777777" w:rsidR="006D5CF0" w:rsidRPr="003644BE" w:rsidRDefault="006D5CF0" w:rsidP="006D5CF0">
      <w:pPr>
        <w:pStyle w:val="Heading1"/>
      </w:pPr>
      <w:bookmarkStart w:id="6" w:name="_Toc196837443"/>
      <w:r w:rsidRPr="003644BE">
        <w:t>AIM</w:t>
      </w:r>
      <w:bookmarkEnd w:id="6"/>
    </w:p>
    <w:p w14:paraId="606E6735" w14:textId="77777777" w:rsidR="006D5CF0" w:rsidRPr="003644BE" w:rsidRDefault="006D5CF0" w:rsidP="006D5CF0">
      <w:pPr>
        <w:rPr>
          <w:rFonts w:ascii="Calibri" w:hAnsi="Calibri"/>
          <w:color w:val="000000"/>
        </w:rPr>
      </w:pPr>
      <w:r w:rsidRPr="003644BE">
        <w:rPr>
          <w:rFonts w:ascii="Calibri" w:hAnsi="Calibri"/>
          <w:color w:val="000000"/>
        </w:rPr>
        <w:t>The aim of this guideline is</w:t>
      </w:r>
      <w:proofErr w:type="gramStart"/>
      <w:r w:rsidRPr="003644BE">
        <w:rPr>
          <w:rFonts w:ascii="Calibri" w:hAnsi="Calibri"/>
          <w:color w:val="000000"/>
        </w:rPr>
        <w:t>;</w:t>
      </w:r>
      <w:proofErr w:type="gramEnd"/>
    </w:p>
    <w:p w14:paraId="067A4010" w14:textId="77777777" w:rsidR="006D5CF0" w:rsidRPr="003644BE" w:rsidRDefault="006D5CF0" w:rsidP="006D5CF0">
      <w:pPr>
        <w:pStyle w:val="List1"/>
      </w:pPr>
      <w:r w:rsidRPr="003644BE">
        <w:t>To provide information on previous experience in applications of bird deterrent systems, as experienced by IALA member countries and organizations;</w:t>
      </w:r>
    </w:p>
    <w:p w14:paraId="1AF85731" w14:textId="77777777" w:rsidR="006D5CF0" w:rsidRPr="003644BE" w:rsidRDefault="006D5CF0" w:rsidP="006D5CF0">
      <w:pPr>
        <w:pStyle w:val="List1"/>
      </w:pPr>
      <w:r w:rsidRPr="003644BE">
        <w:t>To provide a platform through which authorities or organizations can increase the level of awareness of developments in application of bird deterrents;</w:t>
      </w:r>
    </w:p>
    <w:p w14:paraId="4435C12D" w14:textId="77777777" w:rsidR="006D5CF0" w:rsidRPr="003644BE" w:rsidRDefault="006D5CF0" w:rsidP="006D5CF0">
      <w:pPr>
        <w:pStyle w:val="List1"/>
      </w:pPr>
      <w:r w:rsidRPr="003644BE">
        <w:t>Where possible, to provide detailed input documents as appendices.</w:t>
      </w:r>
    </w:p>
    <w:p w14:paraId="5D40B509" w14:textId="77777777" w:rsidR="006D5CF0" w:rsidRPr="003644BE" w:rsidRDefault="006D5CF0" w:rsidP="006D5CF0">
      <w:pPr>
        <w:pStyle w:val="Heading1"/>
      </w:pPr>
      <w:bookmarkStart w:id="7" w:name="_Toc196837444"/>
      <w:r w:rsidRPr="003644BE">
        <w:t>BACKGROUND, INPUT DOCUMENTS AND OTHER INPUT</w:t>
      </w:r>
      <w:bookmarkEnd w:id="7"/>
    </w:p>
    <w:p w14:paraId="166E045F" w14:textId="77777777" w:rsidR="006D5CF0" w:rsidRPr="003644BE" w:rsidRDefault="006D5CF0" w:rsidP="006D5CF0">
      <w:pPr>
        <w:pStyle w:val="Bullet1"/>
      </w:pPr>
      <w:r w:rsidRPr="003644BE">
        <w:t>IALA and its membership promote environmental responsibility, which includes the protection of local wildlife.  The fouling of AtoN and their solar power systems from birds is a serious problem both to the health of AtoN maintainers and to the efficacy of the AtoN; it is these concerns that have prompted the formation of this guideline to deter the presence of birds from settling on and fouling AtoN and is not intended to harm or interfere with their nesting.  Throughout the world, selected bird types have legal protection and advice should be sought from the local regulatory authority to assure that the rights of a protected species is not being infringed;</w:t>
      </w:r>
    </w:p>
    <w:p w14:paraId="15AA6BC8" w14:textId="77777777" w:rsidR="006D5CF0" w:rsidRPr="003644BE" w:rsidRDefault="006D5CF0" w:rsidP="006D5CF0">
      <w:pPr>
        <w:pStyle w:val="Bullet1"/>
      </w:pPr>
      <w:r w:rsidRPr="003644BE">
        <w:t>Case information on Cormorants on Swedish Lighthouses;</w:t>
      </w:r>
    </w:p>
    <w:p w14:paraId="45F5A522" w14:textId="77777777" w:rsidR="006D5CF0" w:rsidRPr="003644BE" w:rsidRDefault="006D5CF0" w:rsidP="006D5CF0">
      <w:pPr>
        <w:pStyle w:val="Bullet1"/>
      </w:pPr>
      <w:r w:rsidRPr="003644BE">
        <w:t>Case information on preventative measures against smear from seabird droppings in PV panels – provided by the Japan Coast Guard;</w:t>
      </w:r>
    </w:p>
    <w:p w14:paraId="7BCCDC25" w14:textId="77777777" w:rsidR="006D5CF0" w:rsidRPr="003644BE" w:rsidRDefault="006D5CF0" w:rsidP="006D5CF0">
      <w:pPr>
        <w:pStyle w:val="Bullet1"/>
      </w:pPr>
      <w:r w:rsidRPr="003644BE">
        <w:t xml:space="preserve">Case information provided by Centro de </w:t>
      </w:r>
      <w:proofErr w:type="spellStart"/>
      <w:r w:rsidRPr="003644BE">
        <w:t>Sinailizacao</w:t>
      </w:r>
      <w:proofErr w:type="spellEnd"/>
      <w:r w:rsidRPr="003644BE">
        <w:t xml:space="preserve"> </w:t>
      </w:r>
      <w:proofErr w:type="spellStart"/>
      <w:r w:rsidRPr="003644BE">
        <w:t>Nautica</w:t>
      </w:r>
      <w:proofErr w:type="spellEnd"/>
      <w:r w:rsidRPr="003644BE">
        <w:t xml:space="preserve"> Almirante </w:t>
      </w:r>
      <w:proofErr w:type="spellStart"/>
      <w:r w:rsidRPr="003644BE">
        <w:t>Moraes</w:t>
      </w:r>
      <w:proofErr w:type="spellEnd"/>
      <w:r w:rsidRPr="003644BE">
        <w:t xml:space="preserve"> </w:t>
      </w:r>
      <w:proofErr w:type="spellStart"/>
      <w:r w:rsidRPr="003644BE">
        <w:t>Rego</w:t>
      </w:r>
      <w:proofErr w:type="spellEnd"/>
      <w:r w:rsidRPr="003644BE">
        <w:t>, Brazil;</w:t>
      </w:r>
    </w:p>
    <w:p w14:paraId="7D266CA0" w14:textId="77777777" w:rsidR="006D5CF0" w:rsidRPr="003644BE" w:rsidRDefault="006D5CF0" w:rsidP="006D5CF0">
      <w:pPr>
        <w:pStyle w:val="Bullet1"/>
      </w:pPr>
      <w:r w:rsidRPr="003644BE">
        <w:t>Case information provided by Australian Maritime Safety Authority and Australian Maritime Systems, Australia;</w:t>
      </w:r>
    </w:p>
    <w:p w14:paraId="462239A0" w14:textId="77777777" w:rsidR="006D5CF0" w:rsidRPr="003644BE" w:rsidRDefault="006D5CF0" w:rsidP="006D5CF0">
      <w:pPr>
        <w:pStyle w:val="Bullet1"/>
      </w:pPr>
      <w:r w:rsidRPr="003644BE">
        <w:t>Case information provided for Papua New Guinea;</w:t>
      </w:r>
    </w:p>
    <w:p w14:paraId="2A098093" w14:textId="77777777" w:rsidR="006D5CF0" w:rsidRPr="003644BE" w:rsidRDefault="006D5CF0" w:rsidP="006D5CF0">
      <w:pPr>
        <w:pStyle w:val="Bullet1"/>
      </w:pPr>
      <w:r w:rsidRPr="003644BE">
        <w:t>Case information provided by Trinity House;</w:t>
      </w:r>
    </w:p>
    <w:p w14:paraId="49964BE3" w14:textId="77777777" w:rsidR="006D5CF0" w:rsidRPr="003644BE" w:rsidRDefault="006D5CF0" w:rsidP="006D5CF0">
      <w:pPr>
        <w:pStyle w:val="Bullet1"/>
      </w:pPr>
      <w:r w:rsidRPr="003644BE">
        <w:t>Case information provided by the Danish Maritime Authority.</w:t>
      </w:r>
    </w:p>
    <w:p w14:paraId="25EA1E0E" w14:textId="77777777" w:rsidR="006D5CF0" w:rsidRPr="003644BE" w:rsidRDefault="006D5CF0" w:rsidP="006D5CF0">
      <w:pPr>
        <w:pStyle w:val="Heading1"/>
      </w:pPr>
      <w:bookmarkStart w:id="8" w:name="_Toc196837445"/>
      <w:r w:rsidRPr="003644BE">
        <w:t>IDENTIFICATION OF STRUCTURES REQUIRING BIRD DETTERENTS</w:t>
      </w:r>
      <w:bookmarkEnd w:id="8"/>
    </w:p>
    <w:p w14:paraId="218FC9B7" w14:textId="77777777" w:rsidR="006D5CF0" w:rsidRPr="003644BE" w:rsidRDefault="006D5CF0" w:rsidP="006D5CF0">
      <w:pPr>
        <w:pStyle w:val="BodyText"/>
      </w:pPr>
      <w:r w:rsidRPr="003644BE">
        <w:t xml:space="preserve">Bird deterrents are helpful in reducing the amount of </w:t>
      </w:r>
      <w:proofErr w:type="gramStart"/>
      <w:r w:rsidRPr="003644BE">
        <w:t>bird lime</w:t>
      </w:r>
      <w:proofErr w:type="gramEnd"/>
      <w:r w:rsidRPr="003644BE">
        <w:t>, and the associated problems, on the following;</w:t>
      </w:r>
    </w:p>
    <w:p w14:paraId="243A4806" w14:textId="77777777" w:rsidR="006D5CF0" w:rsidRPr="003644BE" w:rsidRDefault="006D5CF0" w:rsidP="006D5CF0">
      <w:pPr>
        <w:pStyle w:val="Bullet1"/>
      </w:pPr>
      <w:r w:rsidRPr="003644BE">
        <w:t>Helipads</w:t>
      </w:r>
    </w:p>
    <w:p w14:paraId="6AE9E026" w14:textId="77777777" w:rsidR="006D5CF0" w:rsidRPr="003644BE" w:rsidRDefault="006D5CF0" w:rsidP="006D5CF0">
      <w:pPr>
        <w:pStyle w:val="Bullet1"/>
      </w:pPr>
      <w:r w:rsidRPr="003644BE">
        <w:t xml:space="preserve">Lanterns / </w:t>
      </w:r>
      <w:proofErr w:type="spellStart"/>
      <w:r w:rsidRPr="003644BE">
        <w:t>AtoNs</w:t>
      </w:r>
      <w:proofErr w:type="spellEnd"/>
    </w:p>
    <w:p w14:paraId="29490712" w14:textId="77777777" w:rsidR="006D5CF0" w:rsidRPr="003644BE" w:rsidRDefault="006D5CF0" w:rsidP="006D5CF0">
      <w:pPr>
        <w:pStyle w:val="Bullet1"/>
      </w:pPr>
      <w:r w:rsidRPr="003644BE">
        <w:t>Day marks</w:t>
      </w:r>
    </w:p>
    <w:p w14:paraId="71A0FB5A" w14:textId="77777777" w:rsidR="006D5CF0" w:rsidRPr="003644BE" w:rsidRDefault="006D5CF0" w:rsidP="006D5CF0">
      <w:pPr>
        <w:pStyle w:val="Bullet1"/>
      </w:pPr>
      <w:r w:rsidRPr="003644BE">
        <w:t>Solar panels</w:t>
      </w:r>
    </w:p>
    <w:p w14:paraId="47D7A647" w14:textId="77777777" w:rsidR="006D5CF0" w:rsidRPr="003644BE" w:rsidRDefault="006D5CF0" w:rsidP="006D5CF0">
      <w:pPr>
        <w:pStyle w:val="Bullet1"/>
      </w:pPr>
      <w:r w:rsidRPr="003644BE">
        <w:t xml:space="preserve">Other marine structures, fittings </w:t>
      </w:r>
      <w:proofErr w:type="gramStart"/>
      <w:r w:rsidRPr="003644BE">
        <w:t>and  components</w:t>
      </w:r>
      <w:proofErr w:type="gramEnd"/>
    </w:p>
    <w:p w14:paraId="3712D1ED" w14:textId="77777777" w:rsidR="006D5CF0" w:rsidRPr="003644BE" w:rsidRDefault="006D5CF0" w:rsidP="006D5CF0">
      <w:pPr>
        <w:pStyle w:val="Heading1"/>
      </w:pPr>
      <w:bookmarkStart w:id="9" w:name="_Toc196837446"/>
      <w:r w:rsidRPr="003644BE">
        <w:lastRenderedPageBreak/>
        <w:t>METHODS PREVIOUSLY OR CURRENTLY PRACTICED</w:t>
      </w:r>
      <w:bookmarkEnd w:id="9"/>
    </w:p>
    <w:p w14:paraId="680C4CA8" w14:textId="77777777" w:rsidR="006D5CF0" w:rsidRPr="003644BE" w:rsidRDefault="006D5CF0" w:rsidP="006D5CF0">
      <w:pPr>
        <w:pStyle w:val="BodyText"/>
      </w:pPr>
      <w:r w:rsidRPr="003644BE">
        <w:t xml:space="preserve">Below are details of methods currently being practiced, or previously trialled, with comments on the level of effectiveness, as provided by the authorities or organizations listed in Section 2. </w:t>
      </w:r>
    </w:p>
    <w:p w14:paraId="3AE5C7E3" w14:textId="77777777" w:rsidR="006D5CF0" w:rsidRPr="003644BE" w:rsidRDefault="006D5CF0" w:rsidP="006D5CF0">
      <w:pPr>
        <w:pStyle w:val="Heading2"/>
      </w:pPr>
      <w:bookmarkStart w:id="10" w:name="_Toc196837447"/>
      <w:r w:rsidRPr="003644BE">
        <w:t>Sweden</w:t>
      </w:r>
      <w:bookmarkEnd w:id="10"/>
    </w:p>
    <w:p w14:paraId="1C3216CD" w14:textId="77777777" w:rsidR="006D5CF0" w:rsidRPr="003644BE" w:rsidRDefault="006D5CF0" w:rsidP="006D5CF0">
      <w:pPr>
        <w:pStyle w:val="BodyText"/>
      </w:pPr>
      <w:r w:rsidRPr="003644BE">
        <w:t xml:space="preserve">See </w:t>
      </w:r>
      <w:r w:rsidRPr="006D5CF0">
        <w:rPr>
          <w:highlight w:val="green"/>
        </w:rPr>
        <w:t>ANNEX B</w:t>
      </w:r>
      <w:r w:rsidRPr="003644BE">
        <w:t xml:space="preserve">, which outlines attempts to mitigate problems with cormorants and </w:t>
      </w:r>
      <w:proofErr w:type="gramStart"/>
      <w:r w:rsidRPr="003644BE">
        <w:t>bird lime</w:t>
      </w:r>
      <w:proofErr w:type="gramEnd"/>
      <w:r w:rsidRPr="003644BE">
        <w:t xml:space="preserve"> at their lighthouse. The input paper documents issues with identifying effective measures. Sweden commissioned a study by university student utilizing range of different methods with mixed results</w:t>
      </w:r>
      <w:proofErr w:type="gramStart"/>
      <w:r w:rsidRPr="003644BE">
        <w:t>;</w:t>
      </w:r>
      <w:proofErr w:type="gramEnd"/>
    </w:p>
    <w:p w14:paraId="48A166F3" w14:textId="77777777" w:rsidR="006D5CF0" w:rsidRPr="003644BE" w:rsidRDefault="006D5CF0" w:rsidP="006D5CF0">
      <w:pPr>
        <w:pStyle w:val="List1"/>
        <w:numPr>
          <w:ilvl w:val="0"/>
          <w:numId w:val="41"/>
        </w:numPr>
      </w:pPr>
      <w:r w:rsidRPr="003644BE">
        <w:t>Mocking birds - Unsuccessful</w:t>
      </w:r>
    </w:p>
    <w:p w14:paraId="72F7661F" w14:textId="77777777" w:rsidR="006D5CF0" w:rsidRPr="003644BE" w:rsidRDefault="006D5CF0" w:rsidP="006D5CF0">
      <w:pPr>
        <w:pStyle w:val="List1"/>
      </w:pPr>
      <w:r w:rsidRPr="003644BE">
        <w:t xml:space="preserve">Gas cannons – Initial results were promising however the initial effectiveness diminished and the gas cannon was later decommissioned. </w:t>
      </w:r>
    </w:p>
    <w:p w14:paraId="1815980B" w14:textId="77777777" w:rsidR="006D5CF0" w:rsidRPr="003644BE" w:rsidRDefault="006D5CF0" w:rsidP="006D5CF0">
      <w:pPr>
        <w:pStyle w:val="List1"/>
      </w:pPr>
      <w:r w:rsidRPr="003644BE">
        <w:t xml:space="preserve">Sound </w:t>
      </w:r>
      <w:proofErr w:type="spellStart"/>
      <w:r w:rsidRPr="003644BE">
        <w:t>scarers</w:t>
      </w:r>
      <w:proofErr w:type="spellEnd"/>
      <w:r w:rsidRPr="003644BE">
        <w:t xml:space="preserve"> – Were trialled using bird distress calls. After second month, cormorants completely ignored the sound </w:t>
      </w:r>
      <w:proofErr w:type="spellStart"/>
      <w:r w:rsidRPr="003644BE">
        <w:t>scarers</w:t>
      </w:r>
      <w:proofErr w:type="spellEnd"/>
      <w:r w:rsidRPr="003644BE">
        <w:t>.</w:t>
      </w:r>
      <w:r>
        <w:t xml:space="preserve"> </w:t>
      </w:r>
      <w:r w:rsidRPr="003644BE">
        <w:t xml:space="preserve"> Conclusion was that the bird </w:t>
      </w:r>
      <w:proofErr w:type="spellStart"/>
      <w:r w:rsidRPr="003644BE">
        <w:t>scarers</w:t>
      </w:r>
      <w:proofErr w:type="spellEnd"/>
      <w:r w:rsidRPr="003644BE">
        <w:t xml:space="preserve"> were ineffective.</w:t>
      </w:r>
    </w:p>
    <w:p w14:paraId="0F769D50" w14:textId="77777777" w:rsidR="006D5CF0" w:rsidRPr="003644BE" w:rsidRDefault="006D5CF0" w:rsidP="006D5CF0">
      <w:pPr>
        <w:pStyle w:val="List1"/>
      </w:pPr>
      <w:r w:rsidRPr="003644BE">
        <w:t>Laser guns – The possible use of laser guns was researched, however further investigation showed that suppliers were not confident in the use of laser guns for bird deterrents.</w:t>
      </w:r>
    </w:p>
    <w:p w14:paraId="547DCC32" w14:textId="77777777" w:rsidR="006D5CF0" w:rsidRPr="003644BE" w:rsidRDefault="006D5CF0" w:rsidP="006D5CF0">
      <w:pPr>
        <w:pStyle w:val="List1"/>
      </w:pPr>
      <w:r w:rsidRPr="003644BE">
        <w:t>Mobile phone base station – First trial installation showed signs of effectiveness, however the second installation site proved ineffective, showing that of the use of electro-magnetism as an effective bird deterrent was inconclusive.</w:t>
      </w:r>
    </w:p>
    <w:p w14:paraId="790F7499" w14:textId="77777777" w:rsidR="006D5CF0" w:rsidRPr="003644BE" w:rsidRDefault="006D5CF0" w:rsidP="006D5CF0">
      <w:pPr>
        <w:pStyle w:val="Heading2"/>
      </w:pPr>
      <w:bookmarkStart w:id="11" w:name="_Toc196837448"/>
      <w:r w:rsidRPr="003644BE">
        <w:t>Japan</w:t>
      </w:r>
      <w:bookmarkEnd w:id="11"/>
    </w:p>
    <w:p w14:paraId="60F91B00" w14:textId="77777777" w:rsidR="006D5CF0" w:rsidRPr="003644BE" w:rsidRDefault="006D5CF0" w:rsidP="00696F43">
      <w:pPr>
        <w:pStyle w:val="BodyText"/>
      </w:pPr>
      <w:r w:rsidRPr="003644BE">
        <w:t xml:space="preserve">See </w:t>
      </w:r>
      <w:r w:rsidRPr="006D5CF0">
        <w:rPr>
          <w:highlight w:val="green"/>
        </w:rPr>
        <w:t>ANNEX B</w:t>
      </w:r>
      <w:r w:rsidRPr="003644BE">
        <w:t xml:space="preserve">, outlining tests of bird deterrent devices on 239 </w:t>
      </w:r>
      <w:proofErr w:type="spellStart"/>
      <w:r w:rsidRPr="003644BE">
        <w:t>AtoNs</w:t>
      </w:r>
      <w:proofErr w:type="spellEnd"/>
      <w:r w:rsidRPr="003644BE">
        <w:t>.</w:t>
      </w:r>
    </w:p>
    <w:p w14:paraId="4F8DADEF" w14:textId="77777777" w:rsidR="006D5CF0" w:rsidRPr="003644BE" w:rsidRDefault="006D5CF0" w:rsidP="00696F43">
      <w:pPr>
        <w:pStyle w:val="List1"/>
        <w:numPr>
          <w:ilvl w:val="0"/>
          <w:numId w:val="42"/>
        </w:numPr>
      </w:pPr>
      <w:r w:rsidRPr="003644BE">
        <w:t>Devices included ‘Pyramidal metal attachments’ and attachments consisting of ‘wire or synthetic fibre’. Mixed results and details of level of effectiveness for type of deterrent are provided in the Input paper.</w:t>
      </w:r>
    </w:p>
    <w:p w14:paraId="095688FD" w14:textId="77777777" w:rsidR="006D5CF0" w:rsidRPr="003644BE" w:rsidRDefault="006D5CF0" w:rsidP="006D5CF0">
      <w:pPr>
        <w:pStyle w:val="List1"/>
      </w:pPr>
      <w:r w:rsidRPr="003644BE">
        <w:t>Vertical mounting of solar panels was also successful but required additional solar components to address power loss.  In some cases, there was not sufficient room for additional solar panel arrays.</w:t>
      </w:r>
    </w:p>
    <w:p w14:paraId="57D1F93F" w14:textId="77777777" w:rsidR="006D5CF0" w:rsidRPr="003644BE" w:rsidRDefault="006D5CF0" w:rsidP="006D5CF0">
      <w:pPr>
        <w:pStyle w:val="Heading2"/>
      </w:pPr>
      <w:bookmarkStart w:id="12" w:name="_Toc196837449"/>
      <w:r w:rsidRPr="003644BE">
        <w:t>Australia (Australia Maritime Safety Authority and Australian Maritime Systems)</w:t>
      </w:r>
      <w:bookmarkEnd w:id="12"/>
      <w:r w:rsidRPr="003644BE">
        <w:t xml:space="preserve">  </w:t>
      </w:r>
    </w:p>
    <w:p w14:paraId="2D53CD97" w14:textId="77777777" w:rsidR="006D5CF0" w:rsidRPr="003644BE" w:rsidRDefault="006D5CF0" w:rsidP="00696F43">
      <w:pPr>
        <w:pStyle w:val="BodyText"/>
      </w:pPr>
      <w:r w:rsidRPr="003644BE">
        <w:t>A variety of different methods have been used by AMSA.</w:t>
      </w:r>
    </w:p>
    <w:p w14:paraId="0302DC52" w14:textId="77777777" w:rsidR="006D5CF0" w:rsidRPr="003644BE" w:rsidRDefault="006D5CF0" w:rsidP="00696F43">
      <w:pPr>
        <w:pStyle w:val="List1"/>
      </w:pPr>
      <w:r w:rsidRPr="003644BE">
        <w:t>Bird rollers – mounted on solar panels and structural components on a variety of different structure. Bird rollers have proven reasonably successful. (See Figure 1)</w:t>
      </w:r>
    </w:p>
    <w:p w14:paraId="1FCAEDB0" w14:textId="77777777" w:rsidR="006D5CF0" w:rsidRPr="003644BE" w:rsidRDefault="006D5CF0" w:rsidP="00696F43">
      <w:pPr>
        <w:pStyle w:val="List1"/>
      </w:pPr>
      <w:r w:rsidRPr="003644BE">
        <w:t>Vertical mounting of solar panels – successful but requires additional solar components to address power loss.</w:t>
      </w:r>
    </w:p>
    <w:p w14:paraId="470D3FBF" w14:textId="77777777" w:rsidR="006D5CF0" w:rsidRPr="003644BE" w:rsidRDefault="006D5CF0" w:rsidP="00696F43">
      <w:pPr>
        <w:pStyle w:val="List1"/>
      </w:pPr>
      <w:r w:rsidRPr="003644BE">
        <w:t>Installing cones on top of flat lantern services, to remove areas for bird purchase (See Figure 2)</w:t>
      </w:r>
    </w:p>
    <w:p w14:paraId="625365D1" w14:textId="77777777" w:rsidR="006D5CF0" w:rsidRPr="003644BE" w:rsidRDefault="006D5CF0" w:rsidP="00696F43">
      <w:pPr>
        <w:pStyle w:val="Heading2"/>
      </w:pPr>
      <w:bookmarkStart w:id="13" w:name="_Toc196837450"/>
      <w:r w:rsidRPr="003644BE">
        <w:t>Australia (Australian Maritime Systems)</w:t>
      </w:r>
      <w:bookmarkEnd w:id="13"/>
    </w:p>
    <w:p w14:paraId="3475DE31" w14:textId="77777777" w:rsidR="006D5CF0" w:rsidRPr="003644BE" w:rsidRDefault="006D5CF0" w:rsidP="00696F43">
      <w:pPr>
        <w:pStyle w:val="BodyText"/>
      </w:pPr>
      <w:r w:rsidRPr="003644BE">
        <w:t xml:space="preserve">Australian Maritime Safety Authorities discovered </w:t>
      </w:r>
      <w:proofErr w:type="gramStart"/>
      <w:r w:rsidRPr="003644BE">
        <w:t>bird lime</w:t>
      </w:r>
      <w:proofErr w:type="gramEnd"/>
      <w:r w:rsidRPr="003644BE">
        <w:t xml:space="preserve"> problems with installation of a pontoon at their premises in Brisbane. </w:t>
      </w:r>
    </w:p>
    <w:p w14:paraId="28D9BA6B" w14:textId="77777777" w:rsidR="006D5CF0" w:rsidRPr="00696F43" w:rsidRDefault="006D5CF0" w:rsidP="006D5CF0">
      <w:pPr>
        <w:pStyle w:val="List1"/>
      </w:pPr>
      <w:r w:rsidRPr="003644BE">
        <w:t xml:space="preserve">An audible bird deterrent system was installed in 2009 (See Figure 3). Since installation, there have been no problems with the seagulls. Seagulls were witnessed approaching the pontoon and then turning away when the sound of the deterrent is heard. The bird deterrent is programmed to switch off of a </w:t>
      </w:r>
      <w:proofErr w:type="gramStart"/>
      <w:r w:rsidRPr="003644BE">
        <w:t>night time</w:t>
      </w:r>
      <w:proofErr w:type="gramEnd"/>
      <w:r w:rsidRPr="003644BE">
        <w:t>. Current draw is an average of 150 mA at 12 volts.</w:t>
      </w:r>
    </w:p>
    <w:p w14:paraId="43D172B0" w14:textId="77777777" w:rsidR="00696F43" w:rsidRDefault="00696F43" w:rsidP="00696F43">
      <w:pPr>
        <w:pStyle w:val="BodyText"/>
      </w:pPr>
    </w:p>
    <w:p w14:paraId="55299F48" w14:textId="77777777" w:rsidR="00696F43" w:rsidRPr="00570E48" w:rsidRDefault="00696F43" w:rsidP="00696F43">
      <w:pPr>
        <w:pStyle w:val="BodyText"/>
        <w:rPr>
          <w:rFonts w:cs="Arial"/>
        </w:rPr>
      </w:pPr>
    </w:p>
    <w:p w14:paraId="38D062BA" w14:textId="77777777" w:rsidR="00696F43" w:rsidRPr="00570E48" w:rsidRDefault="00696F43" w:rsidP="00696F43">
      <w:pPr>
        <w:ind w:right="-186"/>
        <w:rPr>
          <w:rFonts w:cs="Arial"/>
          <w:color w:val="000000" w:themeColor="text1"/>
        </w:rPr>
      </w:pPr>
      <w:r w:rsidRPr="00570E48">
        <w:rPr>
          <w:rFonts w:cs="Arial"/>
          <w:noProof/>
          <w:color w:val="000000" w:themeColor="text1"/>
          <w:lang w:val="en-US"/>
        </w:rPr>
        <w:drawing>
          <wp:inline distT="0" distB="0" distL="0" distR="0" wp14:anchorId="3B9A3C7C" wp14:editId="270F3F3C">
            <wp:extent cx="2934586" cy="2132066"/>
            <wp:effectExtent l="19050" t="0" r="0" b="0"/>
            <wp:docPr id="396" name="Picture 0" descr="Bird Rollers and vertical pan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 Rollers and vertical panels.png"/>
                    <pic:cNvPicPr/>
                  </pic:nvPicPr>
                  <pic:blipFill>
                    <a:blip r:embed="rId14" cstate="print"/>
                    <a:srcRect/>
                    <a:stretch>
                      <a:fillRect/>
                    </a:stretch>
                  </pic:blipFill>
                  <pic:spPr>
                    <a:xfrm>
                      <a:off x="0" y="0"/>
                      <a:ext cx="2936778" cy="2133659"/>
                    </a:xfrm>
                    <a:prstGeom prst="rect">
                      <a:avLst/>
                    </a:prstGeom>
                  </pic:spPr>
                </pic:pic>
              </a:graphicData>
            </a:graphic>
          </wp:inline>
        </w:drawing>
      </w:r>
      <w:r w:rsidRPr="00570E48">
        <w:rPr>
          <w:rFonts w:cs="Arial"/>
          <w:noProof/>
          <w:color w:val="000000" w:themeColor="text1"/>
          <w:lang w:val="en-US"/>
        </w:rPr>
        <w:drawing>
          <wp:inline distT="0" distB="0" distL="0" distR="0" wp14:anchorId="0EF9A0A4" wp14:editId="19945DC4">
            <wp:extent cx="3072670" cy="2126512"/>
            <wp:effectExtent l="19050" t="0" r="0" b="0"/>
            <wp:docPr id="397" name="Picture 1" descr="solar pan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ar panels.jpg"/>
                    <pic:cNvPicPr/>
                  </pic:nvPicPr>
                  <pic:blipFill>
                    <a:blip r:embed="rId15" cstate="email"/>
                    <a:srcRect/>
                    <a:stretch>
                      <a:fillRect/>
                    </a:stretch>
                  </pic:blipFill>
                  <pic:spPr>
                    <a:xfrm>
                      <a:off x="0" y="0"/>
                      <a:ext cx="3077309" cy="2129723"/>
                    </a:xfrm>
                    <a:prstGeom prst="rect">
                      <a:avLst/>
                    </a:prstGeom>
                  </pic:spPr>
                </pic:pic>
              </a:graphicData>
            </a:graphic>
          </wp:inline>
        </w:drawing>
      </w:r>
    </w:p>
    <w:p w14:paraId="2D683DAE" w14:textId="77777777" w:rsidR="00696F43" w:rsidRDefault="00696F43" w:rsidP="006D5CF0">
      <w:pPr>
        <w:rPr>
          <w:rFonts w:cs="Arial"/>
          <w:i/>
          <w:color w:val="000000"/>
        </w:rPr>
      </w:pPr>
    </w:p>
    <w:p w14:paraId="13131A53" w14:textId="77777777" w:rsidR="006D5CF0" w:rsidRPr="003644BE" w:rsidRDefault="006D5CF0" w:rsidP="00696F43">
      <w:pPr>
        <w:pStyle w:val="Figure"/>
      </w:pPr>
      <w:bookmarkStart w:id="14" w:name="_Toc196877924"/>
      <w:r w:rsidRPr="003644BE">
        <w:t>Bird Rollers installed in Australia</w:t>
      </w:r>
      <w:bookmarkEnd w:id="14"/>
    </w:p>
    <w:p w14:paraId="5EE59B05" w14:textId="77777777" w:rsidR="006D5CF0" w:rsidRPr="003644BE" w:rsidRDefault="00696F43" w:rsidP="00696F43">
      <w:pPr>
        <w:jc w:val="center"/>
        <w:rPr>
          <w:rFonts w:ascii="Calibri" w:hAnsi="Calibri"/>
          <w:i/>
          <w:color w:val="000000"/>
        </w:rPr>
      </w:pPr>
      <w:r w:rsidRPr="00570E48">
        <w:rPr>
          <w:rFonts w:cs="Arial"/>
          <w:noProof/>
          <w:color w:val="000000" w:themeColor="text1"/>
          <w:lang w:val="en-US"/>
        </w:rPr>
        <w:drawing>
          <wp:inline distT="0" distB="0" distL="0" distR="0" wp14:anchorId="6BDDE5CB" wp14:editId="3AC5826D">
            <wp:extent cx="3001886" cy="2062716"/>
            <wp:effectExtent l="19050" t="0" r="8014" b="0"/>
            <wp:docPr id="398" name="Picture 2" descr="lantern Bi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tern Bird.jpg"/>
                    <pic:cNvPicPr/>
                  </pic:nvPicPr>
                  <pic:blipFill>
                    <a:blip r:embed="rId16" cstate="email"/>
                    <a:srcRect/>
                    <a:stretch>
                      <a:fillRect/>
                    </a:stretch>
                  </pic:blipFill>
                  <pic:spPr>
                    <a:xfrm>
                      <a:off x="0" y="0"/>
                      <a:ext cx="3000804" cy="2061973"/>
                    </a:xfrm>
                    <a:prstGeom prst="rect">
                      <a:avLst/>
                    </a:prstGeom>
                  </pic:spPr>
                </pic:pic>
              </a:graphicData>
            </a:graphic>
          </wp:inline>
        </w:drawing>
      </w:r>
    </w:p>
    <w:p w14:paraId="297909DA" w14:textId="77777777" w:rsidR="006D5CF0" w:rsidRPr="003644BE" w:rsidRDefault="006D5CF0" w:rsidP="006D5CF0">
      <w:pPr>
        <w:rPr>
          <w:rFonts w:ascii="Calibri" w:hAnsi="Calibri"/>
          <w:color w:val="000000"/>
        </w:rPr>
      </w:pPr>
      <w:r w:rsidRPr="003644BE">
        <w:rPr>
          <w:rFonts w:ascii="Calibri" w:hAnsi="Calibri"/>
          <w:color w:val="000000"/>
        </w:rPr>
        <w:t xml:space="preserve"> </w:t>
      </w:r>
    </w:p>
    <w:p w14:paraId="237BAD6A" w14:textId="77777777" w:rsidR="006D5CF0" w:rsidRPr="003644BE" w:rsidRDefault="006D5CF0" w:rsidP="00696F43">
      <w:pPr>
        <w:pStyle w:val="Figure"/>
      </w:pPr>
      <w:bookmarkStart w:id="15" w:name="_Toc196877925"/>
      <w:r w:rsidRPr="003644BE">
        <w:t>Adding cones to flat lantern surfaces</w:t>
      </w:r>
      <w:bookmarkEnd w:id="15"/>
    </w:p>
    <w:p w14:paraId="5AB87E58" w14:textId="77777777" w:rsidR="006D5CF0" w:rsidRPr="00696F43" w:rsidRDefault="00696F43" w:rsidP="00696F43">
      <w:pPr>
        <w:pStyle w:val="Figure"/>
        <w:numPr>
          <w:ilvl w:val="0"/>
          <w:numId w:val="0"/>
        </w:numPr>
      </w:pPr>
      <w:r w:rsidRPr="00570E48">
        <w:rPr>
          <w:noProof/>
          <w:lang w:val="en-US" w:eastAsia="en-US"/>
        </w:rPr>
        <w:drawing>
          <wp:inline distT="0" distB="0" distL="0" distR="0" wp14:anchorId="462955CE" wp14:editId="3ACDA13E">
            <wp:extent cx="2558806" cy="2145435"/>
            <wp:effectExtent l="0" t="0" r="6985" b="0"/>
            <wp:docPr id="3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email"/>
                    <a:srcRect/>
                    <a:stretch>
                      <a:fillRect/>
                    </a:stretch>
                  </pic:blipFill>
                  <pic:spPr bwMode="auto">
                    <a:xfrm>
                      <a:off x="0" y="0"/>
                      <a:ext cx="2559508" cy="2146024"/>
                    </a:xfrm>
                    <a:prstGeom prst="rect">
                      <a:avLst/>
                    </a:prstGeom>
                    <a:noFill/>
                    <a:ln w="9525">
                      <a:noFill/>
                      <a:miter lim="800000"/>
                      <a:headEnd/>
                      <a:tailEnd/>
                    </a:ln>
                  </pic:spPr>
                </pic:pic>
              </a:graphicData>
            </a:graphic>
          </wp:inline>
        </w:drawing>
      </w:r>
      <w:r w:rsidRPr="00570E48">
        <w:rPr>
          <w:noProof/>
          <w:lang w:val="en-US" w:eastAsia="en-US"/>
        </w:rPr>
        <w:drawing>
          <wp:inline distT="0" distB="0" distL="0" distR="0" wp14:anchorId="7DAFA674" wp14:editId="5691B5A9">
            <wp:extent cx="2840940" cy="2130707"/>
            <wp:effectExtent l="0" t="0" r="4445" b="3175"/>
            <wp:docPr id="9" name="Picture 2" descr="F:\DCIM\100SSCAM\SDC10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CIM\100SSCAM\SDC10205.JPG"/>
                    <pic:cNvPicPr>
                      <a:picLocks noChangeAspect="1" noChangeArrowheads="1"/>
                    </pic:cNvPicPr>
                  </pic:nvPicPr>
                  <pic:blipFill>
                    <a:blip r:embed="rId18" cstate="email"/>
                    <a:srcRect/>
                    <a:stretch>
                      <a:fillRect/>
                    </a:stretch>
                  </pic:blipFill>
                  <pic:spPr bwMode="auto">
                    <a:xfrm>
                      <a:off x="0" y="0"/>
                      <a:ext cx="2850610" cy="2137960"/>
                    </a:xfrm>
                    <a:prstGeom prst="rect">
                      <a:avLst/>
                    </a:prstGeom>
                    <a:noFill/>
                    <a:ln w="9525">
                      <a:noFill/>
                      <a:miter lim="800000"/>
                      <a:headEnd/>
                      <a:tailEnd/>
                    </a:ln>
                  </pic:spPr>
                </pic:pic>
              </a:graphicData>
            </a:graphic>
          </wp:inline>
        </w:drawing>
      </w:r>
    </w:p>
    <w:p w14:paraId="72D3D0B4" w14:textId="77777777" w:rsidR="006D5CF0" w:rsidRPr="003644BE" w:rsidRDefault="006D5CF0" w:rsidP="00696F43">
      <w:pPr>
        <w:pStyle w:val="Figure"/>
      </w:pPr>
      <w:bookmarkStart w:id="16" w:name="_Toc196877926"/>
      <w:r w:rsidRPr="003644BE">
        <w:t>Audible Bird Deterrent installed on pontoon</w:t>
      </w:r>
      <w:bookmarkEnd w:id="16"/>
    </w:p>
    <w:p w14:paraId="42FA8852" w14:textId="77777777" w:rsidR="00696F43" w:rsidRDefault="00696F43">
      <w:pPr>
        <w:rPr>
          <w:rFonts w:ascii="Calibri" w:hAnsi="Calibri"/>
          <w:color w:val="000000"/>
        </w:rPr>
      </w:pPr>
      <w:r>
        <w:rPr>
          <w:rFonts w:ascii="Calibri" w:hAnsi="Calibri"/>
          <w:color w:val="000000"/>
        </w:rPr>
        <w:br w:type="page"/>
      </w:r>
    </w:p>
    <w:p w14:paraId="204C803E" w14:textId="77777777" w:rsidR="00696F43" w:rsidRPr="00570E48" w:rsidRDefault="00696F43" w:rsidP="00696F43">
      <w:pPr>
        <w:rPr>
          <w:rFonts w:cs="Arial"/>
          <w:color w:val="000000" w:themeColor="text1"/>
        </w:rPr>
      </w:pPr>
      <w:r w:rsidRPr="00570E48">
        <w:rPr>
          <w:rFonts w:cs="Arial"/>
          <w:noProof/>
          <w:lang w:val="en-US"/>
        </w:rPr>
        <w:lastRenderedPageBreak/>
        <w:drawing>
          <wp:inline distT="0" distB="0" distL="0" distR="0" wp14:anchorId="2EF3089C" wp14:editId="3C9E17F2">
            <wp:extent cx="2936802" cy="2202602"/>
            <wp:effectExtent l="19050" t="0" r="0" b="0"/>
            <wp:docPr id="10" name="Picture 4" descr="F:\DCIM\100SSCAM\SDC1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DCIM\100SSCAM\SDC10207.JPG"/>
                    <pic:cNvPicPr>
                      <a:picLocks noChangeAspect="1" noChangeArrowheads="1"/>
                    </pic:cNvPicPr>
                  </pic:nvPicPr>
                  <pic:blipFill>
                    <a:blip r:embed="rId19" cstate="email"/>
                    <a:srcRect/>
                    <a:stretch>
                      <a:fillRect/>
                    </a:stretch>
                  </pic:blipFill>
                  <pic:spPr bwMode="auto">
                    <a:xfrm>
                      <a:off x="0" y="0"/>
                      <a:ext cx="2939536" cy="2204653"/>
                    </a:xfrm>
                    <a:prstGeom prst="rect">
                      <a:avLst/>
                    </a:prstGeom>
                    <a:noFill/>
                    <a:ln w="9525">
                      <a:noFill/>
                      <a:miter lim="800000"/>
                      <a:headEnd/>
                      <a:tailEnd/>
                    </a:ln>
                  </pic:spPr>
                </pic:pic>
              </a:graphicData>
            </a:graphic>
          </wp:inline>
        </w:drawing>
      </w:r>
      <w:r w:rsidRPr="00570E48">
        <w:rPr>
          <w:rFonts w:cs="Arial"/>
          <w:noProof/>
          <w:lang w:val="en-US"/>
        </w:rPr>
        <w:drawing>
          <wp:inline distT="0" distB="0" distL="0" distR="0" wp14:anchorId="18097F80" wp14:editId="3F6D0A25">
            <wp:extent cx="2934586" cy="2200940"/>
            <wp:effectExtent l="19050" t="0" r="0" b="0"/>
            <wp:docPr id="13" name="Picture 1" descr="F:\DCIM\100SSCAM\SDC10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CIM\100SSCAM\SDC10208.JPG"/>
                    <pic:cNvPicPr>
                      <a:picLocks noChangeAspect="1" noChangeArrowheads="1"/>
                    </pic:cNvPicPr>
                  </pic:nvPicPr>
                  <pic:blipFill>
                    <a:blip r:embed="rId20" cstate="email"/>
                    <a:srcRect/>
                    <a:stretch>
                      <a:fillRect/>
                    </a:stretch>
                  </pic:blipFill>
                  <pic:spPr bwMode="auto">
                    <a:xfrm>
                      <a:off x="0" y="0"/>
                      <a:ext cx="2943196" cy="2207398"/>
                    </a:xfrm>
                    <a:prstGeom prst="rect">
                      <a:avLst/>
                    </a:prstGeom>
                    <a:noFill/>
                    <a:ln w="9525">
                      <a:noFill/>
                      <a:miter lim="800000"/>
                      <a:headEnd/>
                      <a:tailEnd/>
                    </a:ln>
                  </pic:spPr>
                </pic:pic>
              </a:graphicData>
            </a:graphic>
          </wp:inline>
        </w:drawing>
      </w:r>
    </w:p>
    <w:p w14:paraId="31E084D2" w14:textId="77777777" w:rsidR="006D5CF0" w:rsidRPr="00696F43" w:rsidRDefault="006D5CF0" w:rsidP="006D5CF0">
      <w:pPr>
        <w:pStyle w:val="Figure"/>
      </w:pPr>
      <w:bookmarkStart w:id="17" w:name="_Toc196877927"/>
      <w:r w:rsidRPr="003644BE">
        <w:t>Audible bird deterrent installed on pontoon</w:t>
      </w:r>
      <w:bookmarkEnd w:id="17"/>
    </w:p>
    <w:p w14:paraId="0D542BE8" w14:textId="77777777" w:rsidR="00696F43" w:rsidRDefault="006D5CF0" w:rsidP="00696F43">
      <w:pPr>
        <w:pStyle w:val="Heading2"/>
      </w:pPr>
      <w:bookmarkStart w:id="18" w:name="_Toc196837451"/>
      <w:r w:rsidRPr="003644BE">
        <w:t>Papua New Guinea</w:t>
      </w:r>
      <w:bookmarkEnd w:id="18"/>
      <w:r w:rsidRPr="003644BE">
        <w:t xml:space="preserve"> </w:t>
      </w:r>
    </w:p>
    <w:p w14:paraId="71251EEC" w14:textId="77777777" w:rsidR="006D5CF0" w:rsidRPr="003644BE" w:rsidRDefault="006D5CF0" w:rsidP="00696F43">
      <w:pPr>
        <w:pStyle w:val="BodyText"/>
      </w:pPr>
      <w:r w:rsidRPr="003644BE">
        <w:t xml:space="preserve">In some locations in PNG, severe </w:t>
      </w:r>
      <w:proofErr w:type="gramStart"/>
      <w:r w:rsidRPr="003644BE">
        <w:t>bird lime</w:t>
      </w:r>
      <w:proofErr w:type="gramEnd"/>
      <w:r w:rsidRPr="003644BE">
        <w:t xml:space="preserve"> coverage was encountered on recently refurbished navigation aids. Several different methods of bird deterrents were trialled.</w:t>
      </w:r>
    </w:p>
    <w:p w14:paraId="3820340D" w14:textId="77777777" w:rsidR="006D5CF0" w:rsidRPr="003644BE" w:rsidRDefault="006D5CF0" w:rsidP="00696F43">
      <w:pPr>
        <w:pStyle w:val="List1"/>
        <w:numPr>
          <w:ilvl w:val="0"/>
          <w:numId w:val="43"/>
        </w:numPr>
      </w:pPr>
      <w:r w:rsidRPr="003644BE">
        <w:t>Heavy gauge stainless spikes proved too effective and resulted in birds being impaled on spikes and dying, covering solar panels and lanterns, resulting in outages.</w:t>
      </w:r>
    </w:p>
    <w:p w14:paraId="4679BB5A" w14:textId="77777777" w:rsidR="006D5CF0" w:rsidRPr="003644BE" w:rsidRDefault="006D5CF0" w:rsidP="00696F43">
      <w:pPr>
        <w:pStyle w:val="List1"/>
      </w:pPr>
      <w:r w:rsidRPr="003644BE">
        <w:t>Commercially available bird spikes out of Australia have proved successful; however there were issues with the bird spikes being knocked off by birds trying to land. The method of attaching the bird spikes needed review.</w:t>
      </w:r>
    </w:p>
    <w:p w14:paraId="4715435C" w14:textId="77777777" w:rsidR="002B2A78" w:rsidRPr="002B2A78" w:rsidRDefault="006D5CF0" w:rsidP="002B2A78">
      <w:pPr>
        <w:pStyle w:val="List1"/>
      </w:pPr>
      <w:r w:rsidRPr="003644BE">
        <w:t>Commercially available bird spikes which were attached by special fittings on top of the lantern proved an effective and reliable method of deterring birds from landing on the lantern.</w:t>
      </w:r>
    </w:p>
    <w:p w14:paraId="15C60E32" w14:textId="77777777" w:rsidR="002B2A78" w:rsidRPr="00570E48" w:rsidRDefault="002B2A78" w:rsidP="002B2A78">
      <w:pPr>
        <w:pStyle w:val="ListParagraph"/>
        <w:spacing w:after="200" w:line="276" w:lineRule="auto"/>
        <w:ind w:left="0" w:right="-186"/>
        <w:rPr>
          <w:rFonts w:cs="Arial"/>
          <w:color w:val="000000" w:themeColor="text1"/>
        </w:rPr>
      </w:pPr>
      <w:r w:rsidRPr="00570E48">
        <w:rPr>
          <w:rFonts w:cs="Arial"/>
          <w:noProof/>
          <w:color w:val="000000" w:themeColor="text1"/>
          <w:lang w:val="en-US"/>
        </w:rPr>
        <w:drawing>
          <wp:inline distT="0" distB="0" distL="0" distR="0" wp14:anchorId="552B1391" wp14:editId="709A919E">
            <wp:extent cx="2472073" cy="1854054"/>
            <wp:effectExtent l="0" t="0" r="0" b="635"/>
            <wp:docPr id="14" name="Picture 13" descr="IMG_0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636.jpg"/>
                    <pic:cNvPicPr/>
                  </pic:nvPicPr>
                  <pic:blipFill>
                    <a:blip r:embed="rId21" cstate="email"/>
                    <a:stretch>
                      <a:fillRect/>
                    </a:stretch>
                  </pic:blipFill>
                  <pic:spPr>
                    <a:xfrm>
                      <a:off x="0" y="0"/>
                      <a:ext cx="2476223" cy="1857167"/>
                    </a:xfrm>
                    <a:prstGeom prst="rect">
                      <a:avLst/>
                    </a:prstGeom>
                  </pic:spPr>
                </pic:pic>
              </a:graphicData>
            </a:graphic>
          </wp:inline>
        </w:drawing>
      </w:r>
      <w:r w:rsidRPr="00570E48">
        <w:rPr>
          <w:rFonts w:cs="Arial"/>
          <w:noProof/>
          <w:color w:val="000000" w:themeColor="text1"/>
          <w:lang w:val="en-US"/>
        </w:rPr>
        <w:drawing>
          <wp:inline distT="0" distB="0" distL="0" distR="0" wp14:anchorId="74D14279" wp14:editId="1AF00156">
            <wp:extent cx="2462236" cy="1846677"/>
            <wp:effectExtent l="0" t="0" r="1905" b="7620"/>
            <wp:docPr id="15" name="Picture 14" descr="IMG_0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27.jpg"/>
                    <pic:cNvPicPr/>
                  </pic:nvPicPr>
                  <pic:blipFill>
                    <a:blip r:embed="rId22" cstate="email"/>
                    <a:stretch>
                      <a:fillRect/>
                    </a:stretch>
                  </pic:blipFill>
                  <pic:spPr>
                    <a:xfrm>
                      <a:off x="0" y="0"/>
                      <a:ext cx="2466831" cy="1850123"/>
                    </a:xfrm>
                    <a:prstGeom prst="rect">
                      <a:avLst/>
                    </a:prstGeom>
                  </pic:spPr>
                </pic:pic>
              </a:graphicData>
            </a:graphic>
          </wp:inline>
        </w:drawing>
      </w:r>
    </w:p>
    <w:p w14:paraId="6A1B4B9C" w14:textId="77777777" w:rsidR="002B2A78" w:rsidRPr="00570E48" w:rsidRDefault="002B2A78" w:rsidP="002B2A78">
      <w:pPr>
        <w:pStyle w:val="ListParagraph"/>
        <w:spacing w:after="200" w:line="276" w:lineRule="auto"/>
        <w:ind w:left="0" w:right="-186"/>
        <w:rPr>
          <w:rFonts w:cs="Arial"/>
          <w:color w:val="000000" w:themeColor="text1"/>
        </w:rPr>
      </w:pPr>
      <w:r w:rsidRPr="00570E48">
        <w:rPr>
          <w:rFonts w:cs="Arial"/>
          <w:noProof/>
          <w:color w:val="000000" w:themeColor="text1"/>
          <w:lang w:val="en-US"/>
        </w:rPr>
        <w:drawing>
          <wp:inline distT="0" distB="0" distL="0" distR="0" wp14:anchorId="047010F2" wp14:editId="5A46B914">
            <wp:extent cx="2453465" cy="1889467"/>
            <wp:effectExtent l="0" t="0" r="10795" b="0"/>
            <wp:docPr id="400" name="Picture 15" descr="AN063 Hibwa south 30-8-10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063 Hibwa south 30-8-10 (11).JPG"/>
                    <pic:cNvPicPr/>
                  </pic:nvPicPr>
                  <pic:blipFill>
                    <a:blip r:embed="rId23" cstate="email"/>
                    <a:stretch>
                      <a:fillRect/>
                    </a:stretch>
                  </pic:blipFill>
                  <pic:spPr>
                    <a:xfrm>
                      <a:off x="0" y="0"/>
                      <a:ext cx="2460377" cy="1894790"/>
                    </a:xfrm>
                    <a:prstGeom prst="rect">
                      <a:avLst/>
                    </a:prstGeom>
                  </pic:spPr>
                </pic:pic>
              </a:graphicData>
            </a:graphic>
          </wp:inline>
        </w:drawing>
      </w:r>
      <w:r w:rsidRPr="00570E48">
        <w:rPr>
          <w:rFonts w:cs="Arial"/>
          <w:noProof/>
          <w:color w:val="000000" w:themeColor="text1"/>
          <w:lang w:val="en-US"/>
        </w:rPr>
        <w:drawing>
          <wp:inline distT="0" distB="0" distL="0" distR="0" wp14:anchorId="663711B3" wp14:editId="69AEED45">
            <wp:extent cx="2479675" cy="1880990"/>
            <wp:effectExtent l="0" t="0" r="9525" b="0"/>
            <wp:docPr id="401" name="Picture 16" descr="AN073 Nibor reef 29-0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073 Nibor reef 29-08-10.jpg"/>
                    <pic:cNvPicPr/>
                  </pic:nvPicPr>
                  <pic:blipFill>
                    <a:blip r:embed="rId24" cstate="email"/>
                    <a:stretch>
                      <a:fillRect/>
                    </a:stretch>
                  </pic:blipFill>
                  <pic:spPr>
                    <a:xfrm>
                      <a:off x="0" y="0"/>
                      <a:ext cx="2482519" cy="1883147"/>
                    </a:xfrm>
                    <a:prstGeom prst="rect">
                      <a:avLst/>
                    </a:prstGeom>
                  </pic:spPr>
                </pic:pic>
              </a:graphicData>
            </a:graphic>
          </wp:inline>
        </w:drawing>
      </w:r>
    </w:p>
    <w:p w14:paraId="34308966" w14:textId="77777777" w:rsidR="002B2A78" w:rsidRPr="00570E48" w:rsidRDefault="002B2A78" w:rsidP="002B2A78">
      <w:pPr>
        <w:pStyle w:val="Figure"/>
      </w:pPr>
      <w:bookmarkStart w:id="19" w:name="_Toc196877928"/>
      <w:r w:rsidRPr="003644BE">
        <w:rPr>
          <w:rFonts w:ascii="Calibri" w:hAnsi="Calibri"/>
          <w:i w:val="0"/>
          <w:color w:val="000000"/>
        </w:rPr>
        <w:t>Commercially available Bird Deterrents in use in PNG and Solomon Islands</w:t>
      </w:r>
      <w:bookmarkEnd w:id="19"/>
    </w:p>
    <w:p w14:paraId="4513CCD8" w14:textId="77777777" w:rsidR="006D5CF0" w:rsidRPr="003644BE" w:rsidRDefault="006D5CF0" w:rsidP="006D5CF0">
      <w:pPr>
        <w:rPr>
          <w:rFonts w:ascii="Calibri" w:hAnsi="Calibri"/>
          <w:color w:val="000000"/>
        </w:rPr>
      </w:pPr>
    </w:p>
    <w:p w14:paraId="23A65C8D" w14:textId="77777777" w:rsidR="006D5CF0" w:rsidRPr="003644BE" w:rsidRDefault="006D5CF0" w:rsidP="002B2A78">
      <w:pPr>
        <w:pStyle w:val="Heading2"/>
      </w:pPr>
      <w:bookmarkStart w:id="20" w:name="_Toc196837452"/>
      <w:r w:rsidRPr="003644BE">
        <w:lastRenderedPageBreak/>
        <w:t>Trinity House</w:t>
      </w:r>
      <w:bookmarkEnd w:id="20"/>
      <w:r w:rsidRPr="003644BE">
        <w:t xml:space="preserve"> </w:t>
      </w:r>
    </w:p>
    <w:p w14:paraId="40395E25" w14:textId="77777777" w:rsidR="006D5CF0" w:rsidRPr="003644BE" w:rsidRDefault="006D5CF0" w:rsidP="002B2A78">
      <w:pPr>
        <w:pStyle w:val="BodyText"/>
      </w:pPr>
      <w:proofErr w:type="gramStart"/>
      <w:r w:rsidRPr="003644BE">
        <w:t>Adaptation of blue paint which has proven successful against deterring birds / cormorants from using helipad.</w:t>
      </w:r>
      <w:proofErr w:type="gramEnd"/>
    </w:p>
    <w:p w14:paraId="73DD91DF" w14:textId="77777777" w:rsidR="006D5CF0" w:rsidRPr="003644BE" w:rsidRDefault="006D5CF0" w:rsidP="002B2A78">
      <w:pPr>
        <w:pStyle w:val="Heading2"/>
      </w:pPr>
      <w:bookmarkStart w:id="21" w:name="_Toc196837453"/>
      <w:r w:rsidRPr="003644BE">
        <w:t>Brazil</w:t>
      </w:r>
      <w:bookmarkEnd w:id="21"/>
    </w:p>
    <w:p w14:paraId="16320F73" w14:textId="77777777" w:rsidR="006D5CF0" w:rsidRPr="003644BE" w:rsidRDefault="006D5CF0" w:rsidP="002B2A78">
      <w:pPr>
        <w:pStyle w:val="BodyText"/>
      </w:pPr>
      <w:r w:rsidRPr="003644BE">
        <w:t xml:space="preserve">Brazilian authorities used a Simple scheme for preventing bird fouling to obscure solar panels or lens installed on buoys. </w:t>
      </w:r>
    </w:p>
    <w:p w14:paraId="198776F0" w14:textId="77777777" w:rsidR="006D5CF0" w:rsidRPr="003644BE" w:rsidRDefault="006D5CF0" w:rsidP="002B2A78">
      <w:pPr>
        <w:pStyle w:val="List1"/>
      </w:pPr>
      <w:r w:rsidRPr="003644BE">
        <w:t xml:space="preserve">Practical observations indicated that seagulls tend to defecate in nearly horizontal bursts, whilst perched on steel buoy </w:t>
      </w:r>
      <w:proofErr w:type="gramStart"/>
      <w:r w:rsidRPr="003644BE">
        <w:t>guard rails</w:t>
      </w:r>
      <w:proofErr w:type="gramEnd"/>
      <w:r w:rsidRPr="003644BE">
        <w:t>.</w:t>
      </w:r>
    </w:p>
    <w:p w14:paraId="7CEA8596" w14:textId="77777777" w:rsidR="006D5CF0" w:rsidRPr="003644BE" w:rsidRDefault="006D5CF0" w:rsidP="002B2A78">
      <w:pPr>
        <w:pStyle w:val="List1"/>
      </w:pPr>
      <w:r w:rsidRPr="003644BE">
        <w:t>A simple elevating platform proved effective in reducing the fouling effect that, otherwise, rendered the lanterns unusable after a short period of installation, mainly because of insufficient recharging.</w:t>
      </w:r>
    </w:p>
    <w:p w14:paraId="4C13D8BB" w14:textId="77777777" w:rsidR="006D5CF0" w:rsidRPr="003644BE" w:rsidRDefault="006D5CF0" w:rsidP="002B2A78">
      <w:pPr>
        <w:pStyle w:val="List1"/>
      </w:pPr>
      <w:r w:rsidRPr="003644BE">
        <w:t>The figures below show the arrangement without the elevating platform, to the left, and with the elevating platform, to the right.</w:t>
      </w:r>
    </w:p>
    <w:p w14:paraId="306E66E9" w14:textId="77777777" w:rsidR="006D5CF0" w:rsidRPr="003644BE" w:rsidRDefault="00A92AE2" w:rsidP="002B2A78">
      <w:pPr>
        <w:pStyle w:val="BodyText"/>
        <w:jc w:val="center"/>
      </w:pPr>
      <w:r>
        <w:rPr>
          <w:rFonts w:cs="Arial"/>
        </w:rPr>
        <w:pict w14:anchorId="76D169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05pt;height:173.4pt" o:bordertopcolor="this" o:borderleftcolor="this" o:borderbottomcolor="this" o:borderrightcolor="this" o:allowoverlap="f">
            <v:imagedata r:id="rId25" o:title=""/>
            <w10:bordertop type="single" width="4"/>
            <w10:borderleft type="single" width="4"/>
            <w10:borderbottom type="single" width="4"/>
            <w10:borderright type="single" width="4"/>
          </v:shape>
        </w:pict>
      </w:r>
    </w:p>
    <w:p w14:paraId="166EBE7B" w14:textId="77777777" w:rsidR="006D5CF0" w:rsidRPr="003644BE" w:rsidRDefault="002B2A78" w:rsidP="002B2A78">
      <w:pPr>
        <w:pStyle w:val="Figure"/>
      </w:pPr>
      <w:bookmarkStart w:id="22" w:name="_Toc196877929"/>
      <w:r w:rsidRPr="003644BE">
        <w:rPr>
          <w:rFonts w:ascii="Calibri" w:hAnsi="Calibri"/>
          <w:i w:val="0"/>
          <w:color w:val="000000"/>
        </w:rPr>
        <w:t>Methods used by Brazilian authorities</w:t>
      </w:r>
      <w:bookmarkEnd w:id="22"/>
    </w:p>
    <w:p w14:paraId="318E3340" w14:textId="77777777" w:rsidR="006D5CF0" w:rsidRPr="003644BE" w:rsidRDefault="006D5CF0" w:rsidP="002B2A78">
      <w:pPr>
        <w:pStyle w:val="Heading2"/>
      </w:pPr>
      <w:bookmarkStart w:id="23" w:name="_Toc196837454"/>
      <w:r w:rsidRPr="003644BE">
        <w:t>Norway</w:t>
      </w:r>
      <w:bookmarkEnd w:id="23"/>
    </w:p>
    <w:p w14:paraId="3750EB6D" w14:textId="77777777" w:rsidR="006D5CF0" w:rsidRPr="003644BE" w:rsidRDefault="006D5CF0" w:rsidP="002B2A78">
      <w:pPr>
        <w:pStyle w:val="BodyText"/>
      </w:pPr>
      <w:r w:rsidRPr="003644BE">
        <w:t>Specially designed cones were installed on the top of lanterns in Norway to reduce the amount of purchase available to birds attempting to land.</w:t>
      </w:r>
    </w:p>
    <w:p w14:paraId="366491E2" w14:textId="77777777" w:rsidR="006D5CF0" w:rsidRPr="003644BE" w:rsidRDefault="002B2A78" w:rsidP="002B2A78">
      <w:pPr>
        <w:jc w:val="center"/>
        <w:rPr>
          <w:rFonts w:ascii="Calibri" w:hAnsi="Calibri"/>
          <w:color w:val="000000"/>
        </w:rPr>
      </w:pPr>
      <w:r w:rsidRPr="00570E48">
        <w:rPr>
          <w:rFonts w:cs="Arial"/>
          <w:noProof/>
          <w:color w:val="000000" w:themeColor="text1"/>
          <w:lang w:val="en-US"/>
        </w:rPr>
        <w:drawing>
          <wp:inline distT="0" distB="0" distL="0" distR="0" wp14:anchorId="5AD5A3DC" wp14:editId="50FC1174">
            <wp:extent cx="2124075" cy="2520570"/>
            <wp:effectExtent l="19050" t="0" r="9525" b="0"/>
            <wp:docPr id="402" name="Picture 3" descr="Bird protection lante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 protection lantern.JPG"/>
                    <pic:cNvPicPr/>
                  </pic:nvPicPr>
                  <pic:blipFill>
                    <a:blip r:embed="rId26" cstate="email"/>
                    <a:stretch>
                      <a:fillRect/>
                    </a:stretch>
                  </pic:blipFill>
                  <pic:spPr>
                    <a:xfrm>
                      <a:off x="0" y="0"/>
                      <a:ext cx="2124075" cy="2520570"/>
                    </a:xfrm>
                    <a:prstGeom prst="rect">
                      <a:avLst/>
                    </a:prstGeom>
                  </pic:spPr>
                </pic:pic>
              </a:graphicData>
            </a:graphic>
          </wp:inline>
        </w:drawing>
      </w:r>
    </w:p>
    <w:p w14:paraId="4B3D6A69" w14:textId="77777777" w:rsidR="006D5CF0" w:rsidRPr="003644BE" w:rsidRDefault="006D5CF0" w:rsidP="002B2A78">
      <w:pPr>
        <w:pStyle w:val="Figure"/>
      </w:pPr>
      <w:bookmarkStart w:id="24" w:name="_Toc196877930"/>
      <w:r w:rsidRPr="003644BE">
        <w:t>Cone installed on top of lantern in Norway</w:t>
      </w:r>
      <w:bookmarkEnd w:id="24"/>
    </w:p>
    <w:p w14:paraId="0E2819C9" w14:textId="77777777" w:rsidR="006D5CF0" w:rsidRPr="003644BE" w:rsidRDefault="006D5CF0" w:rsidP="002B2A78">
      <w:pPr>
        <w:pStyle w:val="BodyText"/>
      </w:pPr>
    </w:p>
    <w:p w14:paraId="3371ED1E" w14:textId="77777777" w:rsidR="002B2A78" w:rsidRDefault="002B2A78">
      <w:pPr>
        <w:rPr>
          <w:b/>
        </w:rPr>
      </w:pPr>
      <w:r>
        <w:br w:type="page"/>
      </w:r>
    </w:p>
    <w:p w14:paraId="34A25B1C" w14:textId="77777777" w:rsidR="006D5CF0" w:rsidRPr="003644BE" w:rsidRDefault="006D5CF0" w:rsidP="002B2A78">
      <w:pPr>
        <w:pStyle w:val="Heading2"/>
      </w:pPr>
      <w:bookmarkStart w:id="25" w:name="_Toc196837455"/>
      <w:r w:rsidRPr="003644BE">
        <w:lastRenderedPageBreak/>
        <w:t>Denmark (Danish Maritime Authority)</w:t>
      </w:r>
      <w:bookmarkEnd w:id="25"/>
      <w:r w:rsidRPr="003644BE">
        <w:t xml:space="preserve">  </w:t>
      </w:r>
    </w:p>
    <w:p w14:paraId="538E1863" w14:textId="77777777" w:rsidR="006D5CF0" w:rsidRPr="003644BE" w:rsidRDefault="006D5CF0" w:rsidP="002B2A78">
      <w:pPr>
        <w:pStyle w:val="BodyText"/>
      </w:pPr>
      <w:r w:rsidRPr="003644BE">
        <w:t xml:space="preserve">After experiencing severe </w:t>
      </w:r>
      <w:proofErr w:type="gramStart"/>
      <w:r w:rsidRPr="003644BE">
        <w:t>bird lime</w:t>
      </w:r>
      <w:proofErr w:type="gramEnd"/>
      <w:r w:rsidRPr="003644BE">
        <w:t xml:space="preserve"> build up issues, and trialling a variety of unsuccessful control measures, the Danish Maritime Authority adopted a successful electrical fence system, which eliminated bird lime issues on the structure on which it was installed. </w:t>
      </w:r>
    </w:p>
    <w:p w14:paraId="0D4A784B" w14:textId="77777777" w:rsidR="006D5CF0" w:rsidRPr="003644BE" w:rsidRDefault="006D5CF0" w:rsidP="002B2A78">
      <w:pPr>
        <w:pStyle w:val="List1"/>
      </w:pPr>
      <w:r w:rsidRPr="003644BE">
        <w:t>The system was installed on a new structure, and therefore the design process included considerations in minimizing bird purchases on the structure.</w:t>
      </w:r>
    </w:p>
    <w:p w14:paraId="7CF57F0D" w14:textId="77777777" w:rsidR="006D5CF0" w:rsidRPr="003644BE" w:rsidRDefault="006D5CF0" w:rsidP="002B2A78">
      <w:pPr>
        <w:pStyle w:val="List1"/>
      </w:pPr>
      <w:r w:rsidRPr="003644BE">
        <w:t>The installation was reliable and simple, utilizing a commercially available fence charger and the installation of an electrical circuit, using strategically placed live electrical wires.</w:t>
      </w:r>
    </w:p>
    <w:p w14:paraId="7118238F" w14:textId="77777777" w:rsidR="006D5CF0" w:rsidRPr="003644BE" w:rsidRDefault="006D5CF0" w:rsidP="002B2A78">
      <w:pPr>
        <w:pStyle w:val="List1"/>
      </w:pPr>
      <w:r w:rsidRPr="003644BE">
        <w:t xml:space="preserve">The power requirements of the system proved suitable for the </w:t>
      </w:r>
      <w:proofErr w:type="gramStart"/>
      <w:r w:rsidRPr="003644BE">
        <w:t>structures</w:t>
      </w:r>
      <w:proofErr w:type="gramEnd"/>
      <w:r w:rsidRPr="003644BE">
        <w:t xml:space="preserve"> as they are easily solar powered.</w:t>
      </w:r>
    </w:p>
    <w:p w14:paraId="46191F4F" w14:textId="77777777" w:rsidR="006D5CF0" w:rsidRPr="003644BE" w:rsidRDefault="006D5CF0" w:rsidP="002B2A78">
      <w:pPr>
        <w:pStyle w:val="List1"/>
      </w:pPr>
      <w:r w:rsidRPr="003644BE">
        <w:t xml:space="preserve">The system proved 100% effective when installed on a new structure in an environment where severe </w:t>
      </w:r>
      <w:proofErr w:type="gramStart"/>
      <w:r w:rsidRPr="003644BE">
        <w:t>bird lime</w:t>
      </w:r>
      <w:proofErr w:type="gramEnd"/>
      <w:r w:rsidRPr="003644BE">
        <w:t xml:space="preserve"> build up had been an issue in the past.</w:t>
      </w:r>
    </w:p>
    <w:p w14:paraId="19FB2A8D" w14:textId="77777777" w:rsidR="00EC7FDF" w:rsidRPr="00570E48" w:rsidRDefault="00EC7FDF" w:rsidP="00EC7FDF">
      <w:r w:rsidRPr="00570E48">
        <w:rPr>
          <w:noProof/>
          <w:lang w:val="en-US"/>
        </w:rPr>
        <w:drawing>
          <wp:inline distT="0" distB="0" distL="0" distR="0" wp14:anchorId="27FCCD3C" wp14:editId="285A3045">
            <wp:extent cx="2970088" cy="2156792"/>
            <wp:effectExtent l="19050" t="0" r="1712" b="0"/>
            <wp:docPr id="104" name="Picture 1" descr="M:\IALA\IALA EEP Committee\Anti Bird Dropping System\Elhegn 005.jpg"/>
            <wp:cNvGraphicFramePr/>
            <a:graphic xmlns:a="http://schemas.openxmlformats.org/drawingml/2006/main">
              <a:graphicData uri="http://schemas.openxmlformats.org/drawingml/2006/picture">
                <pic:pic xmlns:pic="http://schemas.openxmlformats.org/drawingml/2006/picture">
                  <pic:nvPicPr>
                    <pic:cNvPr id="111618" name="Picture 2" descr="M:\IALA\IALA EEP Committee\Anti Bird Dropping System\Elhegn 005.jpg"/>
                    <pic:cNvPicPr>
                      <a:picLocks noChangeAspect="1" noChangeArrowheads="1"/>
                    </pic:cNvPicPr>
                  </pic:nvPicPr>
                  <pic:blipFill>
                    <a:blip r:embed="rId27" cstate="print"/>
                    <a:srcRect/>
                    <a:stretch>
                      <a:fillRect/>
                    </a:stretch>
                  </pic:blipFill>
                  <pic:spPr bwMode="auto">
                    <a:xfrm>
                      <a:off x="0" y="0"/>
                      <a:ext cx="2971074" cy="2157508"/>
                    </a:xfrm>
                    <a:prstGeom prst="rect">
                      <a:avLst/>
                    </a:prstGeom>
                    <a:noFill/>
                  </pic:spPr>
                </pic:pic>
              </a:graphicData>
            </a:graphic>
          </wp:inline>
        </w:drawing>
      </w:r>
      <w:r w:rsidRPr="00570E48">
        <w:rPr>
          <w:noProof/>
          <w:lang w:val="en-US"/>
        </w:rPr>
        <w:drawing>
          <wp:inline distT="0" distB="0" distL="0" distR="0" wp14:anchorId="26FA86C2" wp14:editId="74108316">
            <wp:extent cx="2912994" cy="2156791"/>
            <wp:effectExtent l="19050" t="0" r="1656" b="0"/>
            <wp:docPr id="106" name="Picture 3" descr="M:\IALA\IALA EEP Committee\Anti Bird Dropping System\El-hegn på Stb.fyr 2.JPG"/>
            <wp:cNvGraphicFramePr/>
            <a:graphic xmlns:a="http://schemas.openxmlformats.org/drawingml/2006/main">
              <a:graphicData uri="http://schemas.openxmlformats.org/drawingml/2006/picture">
                <pic:pic xmlns:pic="http://schemas.openxmlformats.org/drawingml/2006/picture">
                  <pic:nvPicPr>
                    <pic:cNvPr id="112642" name="Picture 2" descr="M:\IALA\IALA EEP Committee\Anti Bird Dropping System\El-hegn på Stb.fyr 2.JPG"/>
                    <pic:cNvPicPr>
                      <a:picLocks noChangeAspect="1" noChangeArrowheads="1"/>
                    </pic:cNvPicPr>
                  </pic:nvPicPr>
                  <pic:blipFill>
                    <a:blip r:embed="rId28" cstate="print"/>
                    <a:srcRect/>
                    <a:stretch>
                      <a:fillRect/>
                    </a:stretch>
                  </pic:blipFill>
                  <pic:spPr bwMode="auto">
                    <a:xfrm>
                      <a:off x="0" y="0"/>
                      <a:ext cx="2914377" cy="2157815"/>
                    </a:xfrm>
                    <a:prstGeom prst="rect">
                      <a:avLst/>
                    </a:prstGeom>
                    <a:noFill/>
                  </pic:spPr>
                </pic:pic>
              </a:graphicData>
            </a:graphic>
          </wp:inline>
        </w:drawing>
      </w:r>
    </w:p>
    <w:p w14:paraId="539C2323" w14:textId="77777777" w:rsidR="00EC7FDF" w:rsidRPr="00570E48" w:rsidRDefault="00EC7FDF" w:rsidP="00EC7FDF">
      <w:r w:rsidRPr="00570E48">
        <w:rPr>
          <w:noProof/>
          <w:lang w:val="en-US"/>
        </w:rPr>
        <w:drawing>
          <wp:inline distT="0" distB="0" distL="0" distR="0" wp14:anchorId="3881CF30" wp14:editId="66F6495D">
            <wp:extent cx="2972628" cy="3876261"/>
            <wp:effectExtent l="19050" t="0" r="0" b="0"/>
            <wp:docPr id="107" name="Picture 4" descr="M:\IALA\IALA EEP Committee\Anti Bird Dropping System\Elhegn 011.jpg"/>
            <wp:cNvGraphicFramePr/>
            <a:graphic xmlns:a="http://schemas.openxmlformats.org/drawingml/2006/main">
              <a:graphicData uri="http://schemas.openxmlformats.org/drawingml/2006/picture">
                <pic:pic xmlns:pic="http://schemas.openxmlformats.org/drawingml/2006/picture">
                  <pic:nvPicPr>
                    <pic:cNvPr id="114690" name="Picture 2" descr="M:\IALA\IALA EEP Committee\Anti Bird Dropping System\Elhegn 011.jpg"/>
                    <pic:cNvPicPr>
                      <a:picLocks noChangeAspect="1" noChangeArrowheads="1"/>
                    </pic:cNvPicPr>
                  </pic:nvPicPr>
                  <pic:blipFill>
                    <a:blip r:embed="rId29" cstate="print"/>
                    <a:srcRect t="2721" b="6349"/>
                    <a:stretch>
                      <a:fillRect/>
                    </a:stretch>
                  </pic:blipFill>
                  <pic:spPr bwMode="auto">
                    <a:xfrm>
                      <a:off x="0" y="0"/>
                      <a:ext cx="2972628" cy="3876261"/>
                    </a:xfrm>
                    <a:prstGeom prst="rect">
                      <a:avLst/>
                    </a:prstGeom>
                    <a:noFill/>
                  </pic:spPr>
                </pic:pic>
              </a:graphicData>
            </a:graphic>
          </wp:inline>
        </w:drawing>
      </w:r>
      <w:r w:rsidRPr="00570E48">
        <w:rPr>
          <w:noProof/>
          <w:lang w:val="en-US"/>
        </w:rPr>
        <w:drawing>
          <wp:inline distT="0" distB="0" distL="0" distR="0" wp14:anchorId="11696854" wp14:editId="13D41571">
            <wp:extent cx="2911724" cy="3883990"/>
            <wp:effectExtent l="19050" t="0" r="2926" b="0"/>
            <wp:docPr id="109" name="Picture 6" descr="\\Frv_gre01\afd_f\Fyromraadet\Fyrtjenesten\Projekter - Udbud\ProBelt\Billeder\Billeder montering\Monteret på havet 024.jpg"/>
            <wp:cNvGraphicFramePr/>
            <a:graphic xmlns:a="http://schemas.openxmlformats.org/drawingml/2006/main">
              <a:graphicData uri="http://schemas.openxmlformats.org/drawingml/2006/picture">
                <pic:pic xmlns:pic="http://schemas.openxmlformats.org/drawingml/2006/picture">
                  <pic:nvPicPr>
                    <pic:cNvPr id="2" name="Picture 3" descr="\\Frv_gre01\afd_f\Fyromraadet\Fyrtjenesten\Projekter - Udbud\ProBelt\Billeder\Billeder montering\Monteret på havet 024.jpg"/>
                    <pic:cNvPicPr>
                      <a:picLocks noChangeAspect="1" noChangeArrowheads="1"/>
                    </pic:cNvPicPr>
                  </pic:nvPicPr>
                  <pic:blipFill>
                    <a:blip r:embed="rId30" cstate="print"/>
                    <a:srcRect/>
                    <a:stretch>
                      <a:fillRect/>
                    </a:stretch>
                  </pic:blipFill>
                  <pic:spPr bwMode="auto">
                    <a:xfrm>
                      <a:off x="0" y="0"/>
                      <a:ext cx="2914925" cy="3888260"/>
                    </a:xfrm>
                    <a:prstGeom prst="rect">
                      <a:avLst/>
                    </a:prstGeom>
                    <a:noFill/>
                  </pic:spPr>
                </pic:pic>
              </a:graphicData>
            </a:graphic>
          </wp:inline>
        </w:drawing>
      </w:r>
    </w:p>
    <w:p w14:paraId="577905F5" w14:textId="5C526FED" w:rsidR="006D5CF0" w:rsidRPr="003644BE" w:rsidRDefault="006D5CF0" w:rsidP="00EC7FDF">
      <w:pPr>
        <w:pStyle w:val="Figure"/>
      </w:pPr>
      <w:bookmarkStart w:id="26" w:name="_Toc196877931"/>
      <w:r w:rsidRPr="003644BE">
        <w:t>Electrical fence system installed on Danish lighthouse</w:t>
      </w:r>
      <w:bookmarkEnd w:id="26"/>
    </w:p>
    <w:p w14:paraId="58E672C7" w14:textId="578107B7" w:rsidR="006D5CF0" w:rsidRPr="003644BE" w:rsidRDefault="006D5CF0" w:rsidP="00EC7FDF">
      <w:pPr>
        <w:pStyle w:val="Heading1"/>
      </w:pPr>
      <w:bookmarkStart w:id="27" w:name="_Toc196837456"/>
      <w:r w:rsidRPr="003644BE">
        <w:lastRenderedPageBreak/>
        <w:t>RECOMMENDATION</w:t>
      </w:r>
      <w:bookmarkEnd w:id="27"/>
    </w:p>
    <w:p w14:paraId="09A96FF3" w14:textId="77777777" w:rsidR="00EC7FDF" w:rsidRDefault="006D5CF0" w:rsidP="00EC7FDF">
      <w:pPr>
        <w:pStyle w:val="BodyText"/>
      </w:pPr>
      <w:r w:rsidRPr="003644BE">
        <w:t>In order to increase the amount of information available on this subject, other authorities and organization are encouraged to provide additional information on their own experience with the application of bird deterrents.  This information should include specific details on the situation, type of deterrents trailed, details of the trials and the level of effectiveness.</w:t>
      </w:r>
    </w:p>
    <w:p w14:paraId="4B4552C2" w14:textId="44388668" w:rsidR="006D5CF0" w:rsidRPr="003644BE" w:rsidRDefault="006D5CF0" w:rsidP="00EC7FDF">
      <w:pPr>
        <w:pStyle w:val="BodyText"/>
      </w:pPr>
      <w:r w:rsidRPr="003644BE">
        <w:t>If possible, information on any situations specific to a certain species of bird should be highlighted. This will enable countries to better identify control measures where a bird related issue is specific to one type or species of bird.</w:t>
      </w:r>
    </w:p>
    <w:p w14:paraId="238F3D57" w14:textId="77777777" w:rsidR="00EC7FDF" w:rsidRDefault="00EC7FDF">
      <w:pPr>
        <w:rPr>
          <w:rFonts w:cs="Arial"/>
          <w:b/>
          <w:color w:val="000000"/>
        </w:rPr>
      </w:pPr>
      <w:r>
        <w:rPr>
          <w:rFonts w:cs="Arial"/>
          <w:b/>
          <w:color w:val="000000"/>
        </w:rPr>
        <w:br w:type="page"/>
      </w:r>
    </w:p>
    <w:p w14:paraId="3D84B2A5" w14:textId="47892869" w:rsidR="006D5CF0" w:rsidRPr="003644BE" w:rsidRDefault="006D5CF0" w:rsidP="00EC7FDF">
      <w:pPr>
        <w:pStyle w:val="Annex"/>
      </w:pPr>
      <w:bookmarkStart w:id="28" w:name="_Toc196837457"/>
      <w:r w:rsidRPr="003644BE">
        <w:lastRenderedPageBreak/>
        <w:t>INFORMATION ABOUT CORMORANTS ON SWEDISH LIGHTHOUSES</w:t>
      </w:r>
      <w:bookmarkEnd w:id="28"/>
    </w:p>
    <w:p w14:paraId="26C63970" w14:textId="77777777" w:rsidR="006D5CF0" w:rsidRPr="003644BE" w:rsidRDefault="006D5CF0" w:rsidP="00EC7FDF">
      <w:pPr>
        <w:pStyle w:val="BodyText"/>
      </w:pPr>
      <w:r w:rsidRPr="003644BE">
        <w:t xml:space="preserve">Great cormorant birds are frequent visitors to Swedish lighthouses. They have found our lighthouses to be a perfect resting and outlook spot while searching for food.  We have now an increasing problem with bird </w:t>
      </w:r>
      <w:proofErr w:type="gramStart"/>
      <w:r w:rsidRPr="003644BE">
        <w:t>droppings which</w:t>
      </w:r>
      <w:proofErr w:type="gramEnd"/>
      <w:r w:rsidRPr="003644BE">
        <w:t xml:space="preserve"> are left at the lighthouses.</w:t>
      </w:r>
    </w:p>
    <w:p w14:paraId="1D963AD5" w14:textId="77777777" w:rsidR="006D5CF0" w:rsidRPr="003644BE" w:rsidRDefault="006D5CF0" w:rsidP="00EC7FDF">
      <w:pPr>
        <w:pStyle w:val="BodyText"/>
      </w:pPr>
      <w:r w:rsidRPr="003644BE">
        <w:t>The problem is severe.  When entering one of those lighthouses you have to have protective disposable clothes.  The bird dropping are soft and is unbelievably smelly, everything that you come nearby after your mission will be affective by the smell!</w:t>
      </w:r>
    </w:p>
    <w:p w14:paraId="275BB940" w14:textId="77777777" w:rsidR="006D5CF0" w:rsidRPr="003644BE" w:rsidRDefault="006D5CF0" w:rsidP="00EC7FDF">
      <w:pPr>
        <w:pStyle w:val="BodyText"/>
      </w:pPr>
      <w:r w:rsidRPr="003644BE">
        <w:t>The spilling is a threat to the maritime safety red lighthouses become very quickly white.  We are struggling with solar panels and alternative energy supply to create a good light range!  But all this work is of no use when the Cormorants have been visiting the lighthouse.</w:t>
      </w:r>
    </w:p>
    <w:p w14:paraId="04DE84C0" w14:textId="77777777" w:rsidR="006D5CF0" w:rsidRPr="003644BE" w:rsidRDefault="006D5CF0" w:rsidP="00EC7FDF">
      <w:pPr>
        <w:pStyle w:val="BodyText"/>
      </w:pPr>
      <w:r w:rsidRPr="003644BE">
        <w:t>During the last years the bird has spread very rapidly and is now habituated longer north than usual.</w:t>
      </w:r>
    </w:p>
    <w:p w14:paraId="67976B93" w14:textId="77777777" w:rsidR="006D5CF0" w:rsidRPr="003644BE" w:rsidRDefault="006D5CF0" w:rsidP="00EC7FDF">
      <w:pPr>
        <w:pStyle w:val="BodyText"/>
      </w:pPr>
      <w:r w:rsidRPr="003644BE">
        <w:t>To analyse the best measure to take, we invited a university student do a dissertation on our problem.  His report with analysis is attached.</w:t>
      </w:r>
    </w:p>
    <w:p w14:paraId="3706DE97" w14:textId="77777777" w:rsidR="006D5CF0" w:rsidRPr="003644BE" w:rsidRDefault="006D5CF0" w:rsidP="00EC7FDF">
      <w:pPr>
        <w:pStyle w:val="BodyText"/>
      </w:pPr>
      <w:r w:rsidRPr="003644BE">
        <w:t>To scare the birds away from the lighthouse would have been the easiest way to deal with this problem, but it did not work as we wished.  We are now taking measure in mechanical terms to prevent the Great Cormorant from landing on the lighthouse, it involves more work but the result is better.</w:t>
      </w:r>
    </w:p>
    <w:p w14:paraId="1D9607D2" w14:textId="77777777" w:rsidR="006D5CF0" w:rsidRPr="003644BE" w:rsidRDefault="006D5CF0" w:rsidP="00EC7FDF">
      <w:pPr>
        <w:pStyle w:val="BodyText"/>
      </w:pPr>
      <w:r w:rsidRPr="003644BE">
        <w:t>We are now putting up sheep fence and also using stainless welding thread collected in small bunches.  The long thin thread is moving in the wind and has a good preventive effect.</w:t>
      </w:r>
    </w:p>
    <w:p w14:paraId="1FB6C946" w14:textId="77777777" w:rsidR="006D5CF0" w:rsidRPr="003644BE" w:rsidRDefault="006D5CF0" w:rsidP="006D5CF0">
      <w:pPr>
        <w:rPr>
          <w:rFonts w:ascii="Calibri" w:hAnsi="Calibri"/>
          <w:color w:val="000000"/>
        </w:rPr>
      </w:pPr>
    </w:p>
    <w:p w14:paraId="42544EEF" w14:textId="77777777" w:rsidR="006D5CF0" w:rsidRPr="003644BE" w:rsidRDefault="006D5CF0" w:rsidP="006D5CF0">
      <w:pPr>
        <w:rPr>
          <w:rFonts w:ascii="Calibri" w:hAnsi="Calibri"/>
          <w:color w:val="000000"/>
        </w:rPr>
      </w:pPr>
      <w:r w:rsidRPr="003644BE">
        <w:rPr>
          <w:rFonts w:ascii="Calibri" w:hAnsi="Calibri"/>
          <w:color w:val="000000"/>
        </w:rPr>
        <w:t xml:space="preserve">Christian </w:t>
      </w:r>
      <w:proofErr w:type="spellStart"/>
      <w:r w:rsidRPr="003644BE">
        <w:rPr>
          <w:rFonts w:ascii="Calibri" w:hAnsi="Calibri"/>
          <w:color w:val="000000"/>
        </w:rPr>
        <w:t>Lagerwall</w:t>
      </w:r>
      <w:proofErr w:type="spellEnd"/>
    </w:p>
    <w:p w14:paraId="3764EBC2" w14:textId="77777777" w:rsidR="006D5CF0" w:rsidRPr="003644BE" w:rsidRDefault="006D5CF0" w:rsidP="006D5CF0">
      <w:pPr>
        <w:rPr>
          <w:rFonts w:ascii="Calibri" w:hAnsi="Calibri"/>
          <w:color w:val="000000"/>
        </w:rPr>
      </w:pPr>
      <w:r w:rsidRPr="003644BE">
        <w:rPr>
          <w:rFonts w:ascii="Calibri" w:hAnsi="Calibri"/>
          <w:color w:val="000000"/>
        </w:rPr>
        <w:t>28 September 2009</w:t>
      </w:r>
    </w:p>
    <w:p w14:paraId="35B54F83" w14:textId="7797C1F7" w:rsidR="00EC7FDF" w:rsidRDefault="00EC7FDF">
      <w:pPr>
        <w:rPr>
          <w:rFonts w:ascii="Calibri" w:hAnsi="Calibri"/>
          <w:color w:val="000000"/>
        </w:rPr>
      </w:pPr>
      <w:r>
        <w:rPr>
          <w:rFonts w:ascii="Calibri" w:hAnsi="Calibri"/>
          <w:color w:val="000000"/>
        </w:rPr>
        <w:br w:type="page"/>
      </w:r>
    </w:p>
    <w:p w14:paraId="13F924FB" w14:textId="70B92C37" w:rsidR="006D5CF0" w:rsidRPr="003644BE" w:rsidRDefault="00EC7FDF" w:rsidP="00EC7FDF">
      <w:pPr>
        <w:jc w:val="center"/>
        <w:rPr>
          <w:rFonts w:ascii="Calibri" w:hAnsi="Calibri"/>
          <w:color w:val="000000"/>
        </w:rPr>
      </w:pPr>
      <w:r w:rsidRPr="00570E48">
        <w:rPr>
          <w:rFonts w:cs="Arial"/>
          <w:noProof/>
          <w:lang w:val="en-US"/>
        </w:rPr>
        <w:lastRenderedPageBreak/>
        <w:drawing>
          <wp:inline distT="0" distB="0" distL="0" distR="0" wp14:anchorId="0AE2201C" wp14:editId="275D08CE">
            <wp:extent cx="3917853" cy="3970526"/>
            <wp:effectExtent l="0" t="0" r="0" b="0"/>
            <wp:docPr id="27" name="Picture 27" descr="C:\Users\Hadley\Desktop\Front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adley\Desktop\Front_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22240" cy="3974972"/>
                    </a:xfrm>
                    <a:prstGeom prst="rect">
                      <a:avLst/>
                    </a:prstGeom>
                    <a:noFill/>
                    <a:ln>
                      <a:noFill/>
                    </a:ln>
                  </pic:spPr>
                </pic:pic>
              </a:graphicData>
            </a:graphic>
          </wp:inline>
        </w:drawing>
      </w:r>
    </w:p>
    <w:p w14:paraId="07B82CDC" w14:textId="73E01BCF" w:rsidR="006D5CF0" w:rsidRPr="003644BE" w:rsidRDefault="006D5CF0" w:rsidP="006D5CF0">
      <w:pPr>
        <w:rPr>
          <w:rFonts w:ascii="Calibri" w:hAnsi="Calibri"/>
          <w:color w:val="000000"/>
        </w:rPr>
      </w:pPr>
    </w:p>
    <w:p w14:paraId="08737F7F" w14:textId="64873806" w:rsidR="006D5CF0" w:rsidRPr="00114255" w:rsidRDefault="00114255" w:rsidP="00EC7FDF">
      <w:pPr>
        <w:pStyle w:val="Figure"/>
        <w:rPr>
          <w:rFonts w:cs="Arial"/>
          <w:szCs w:val="22"/>
        </w:rPr>
      </w:pPr>
      <w:bookmarkStart w:id="29" w:name="_Toc196877932"/>
      <w:r w:rsidRPr="00114255">
        <w:rPr>
          <w:rFonts w:cs="Arial"/>
          <w:color w:val="1C3A68"/>
          <w:szCs w:val="22"/>
          <w:lang w:val="en-US"/>
        </w:rPr>
        <w:t>Stainless welding thread in small bunches fitted on the lantern roof</w:t>
      </w:r>
      <w:bookmarkEnd w:id="29"/>
    </w:p>
    <w:p w14:paraId="73491C40" w14:textId="1EAFFB27" w:rsidR="00EC7FDF" w:rsidRPr="003644BE" w:rsidRDefault="00661F7B" w:rsidP="00EC7FDF">
      <w:pPr>
        <w:jc w:val="center"/>
        <w:rPr>
          <w:rFonts w:ascii="Calibri" w:hAnsi="Calibri"/>
          <w:color w:val="000000"/>
        </w:rPr>
      </w:pPr>
      <w:r>
        <w:rPr>
          <w:rFonts w:ascii="Calibri" w:hAnsi="Calibri"/>
          <w:color w:val="000000"/>
        </w:rPr>
        <w:t xml:space="preserve">       </w:t>
      </w:r>
      <w:r w:rsidRPr="00570E48">
        <w:rPr>
          <w:rFonts w:cs="Arial"/>
          <w:noProof/>
          <w:lang w:val="en-US"/>
        </w:rPr>
        <w:drawing>
          <wp:inline distT="0" distB="0" distL="0" distR="0" wp14:anchorId="05D323F4" wp14:editId="08053C0D">
            <wp:extent cx="4066103" cy="3900329"/>
            <wp:effectExtent l="6668" t="0" r="4762" b="4763"/>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4083434" cy="3916954"/>
                    </a:xfrm>
                    <a:prstGeom prst="rect">
                      <a:avLst/>
                    </a:prstGeom>
                    <a:noFill/>
                    <a:ln>
                      <a:noFill/>
                    </a:ln>
                  </pic:spPr>
                </pic:pic>
              </a:graphicData>
            </a:graphic>
          </wp:inline>
        </w:drawing>
      </w:r>
    </w:p>
    <w:p w14:paraId="40FB2DBF" w14:textId="5D12A7B6" w:rsidR="006D5CF0" w:rsidRPr="00114255" w:rsidRDefault="00114255" w:rsidP="006D5CF0">
      <w:pPr>
        <w:pStyle w:val="Figure"/>
        <w:rPr>
          <w:rFonts w:cs="Arial"/>
          <w:szCs w:val="22"/>
        </w:rPr>
      </w:pPr>
      <w:bookmarkStart w:id="30" w:name="_Toc196877933"/>
      <w:r w:rsidRPr="00114255">
        <w:rPr>
          <w:rFonts w:cs="Arial"/>
          <w:color w:val="1C3A68"/>
          <w:szCs w:val="22"/>
          <w:lang w:val="en-US"/>
        </w:rPr>
        <w:t>Lantern house protected by sheep fence</w:t>
      </w:r>
      <w:bookmarkEnd w:id="30"/>
    </w:p>
    <w:p w14:paraId="5521ED1B" w14:textId="00A78A06" w:rsidR="00EC7FDF" w:rsidRDefault="00EC7FDF">
      <w:pPr>
        <w:rPr>
          <w:rFonts w:ascii="Calibri" w:hAnsi="Calibri"/>
          <w:color w:val="000000"/>
        </w:rPr>
      </w:pPr>
      <w:r>
        <w:rPr>
          <w:rFonts w:ascii="Calibri" w:hAnsi="Calibri"/>
          <w:color w:val="000000"/>
        </w:rPr>
        <w:br w:type="page"/>
      </w:r>
    </w:p>
    <w:p w14:paraId="7F16BF0A" w14:textId="71EE117D" w:rsidR="006D5CF0" w:rsidRPr="00CA5E4A" w:rsidRDefault="006D5CF0" w:rsidP="00CA5E4A">
      <w:pPr>
        <w:jc w:val="center"/>
        <w:rPr>
          <w:b/>
          <w:sz w:val="32"/>
          <w:szCs w:val="32"/>
        </w:rPr>
      </w:pPr>
      <w:r w:rsidRPr="00CA5E4A">
        <w:rPr>
          <w:b/>
          <w:sz w:val="32"/>
          <w:szCs w:val="32"/>
        </w:rPr>
        <w:lastRenderedPageBreak/>
        <w:t>Cormorants at Swedish lighthouses</w:t>
      </w:r>
    </w:p>
    <w:p w14:paraId="26ABEDDA" w14:textId="77777777" w:rsidR="006D5CF0" w:rsidRPr="003644BE" w:rsidRDefault="006D5CF0" w:rsidP="006D5CF0">
      <w:pPr>
        <w:rPr>
          <w:rFonts w:ascii="Calibri" w:hAnsi="Calibri"/>
          <w:color w:val="000000"/>
        </w:rPr>
      </w:pPr>
    </w:p>
    <w:p w14:paraId="2CD08A8E" w14:textId="77777777" w:rsidR="006D5CF0" w:rsidRPr="003644BE" w:rsidRDefault="006D5CF0" w:rsidP="00661F7B">
      <w:pPr>
        <w:pStyle w:val="BodyText"/>
      </w:pPr>
      <w:r w:rsidRPr="003644BE">
        <w:t>Analysis of the current situation and an evaluation of scarecrows</w:t>
      </w:r>
    </w:p>
    <w:p w14:paraId="57603291" w14:textId="77777777" w:rsidR="006D5CF0" w:rsidRPr="003644BE" w:rsidRDefault="006D5CF0" w:rsidP="006D5CF0">
      <w:pPr>
        <w:rPr>
          <w:rFonts w:ascii="Calibri" w:hAnsi="Calibri"/>
          <w:color w:val="000000"/>
        </w:rPr>
      </w:pPr>
      <w:proofErr w:type="spellStart"/>
      <w:r w:rsidRPr="003644BE">
        <w:rPr>
          <w:rFonts w:ascii="Calibri" w:hAnsi="Calibri"/>
          <w:color w:val="000000"/>
        </w:rPr>
        <w:t>Henrik</w:t>
      </w:r>
      <w:proofErr w:type="spellEnd"/>
      <w:r w:rsidRPr="003644BE">
        <w:rPr>
          <w:rFonts w:ascii="Calibri" w:hAnsi="Calibri"/>
          <w:color w:val="000000"/>
        </w:rPr>
        <w:t xml:space="preserve"> </w:t>
      </w:r>
      <w:proofErr w:type="spellStart"/>
      <w:r w:rsidRPr="003644BE">
        <w:rPr>
          <w:rFonts w:ascii="Calibri" w:hAnsi="Calibri"/>
          <w:color w:val="000000"/>
        </w:rPr>
        <w:t>Ruul</w:t>
      </w:r>
      <w:proofErr w:type="spellEnd"/>
    </w:p>
    <w:p w14:paraId="2080BB5F" w14:textId="77777777" w:rsidR="006D5CF0" w:rsidRPr="003644BE" w:rsidRDefault="006D5CF0" w:rsidP="006D5CF0">
      <w:pPr>
        <w:rPr>
          <w:rFonts w:ascii="Calibri" w:hAnsi="Calibri"/>
          <w:color w:val="000000"/>
        </w:rPr>
      </w:pPr>
      <w:r w:rsidRPr="003644BE">
        <w:rPr>
          <w:rFonts w:ascii="Calibri" w:hAnsi="Calibri"/>
          <w:color w:val="000000"/>
        </w:rPr>
        <w:t>24 August 2009</w:t>
      </w:r>
    </w:p>
    <w:p w14:paraId="05A0E50F" w14:textId="77777777" w:rsidR="006D5CF0" w:rsidRPr="00661F7B" w:rsidRDefault="006D5CF0" w:rsidP="00661F7B">
      <w:pPr>
        <w:jc w:val="center"/>
        <w:rPr>
          <w:rFonts w:cs="Arial"/>
          <w:color w:val="000000"/>
          <w:sz w:val="24"/>
        </w:rPr>
      </w:pPr>
      <w:r w:rsidRPr="00661F7B">
        <w:rPr>
          <w:rFonts w:cs="Arial"/>
          <w:color w:val="000000"/>
          <w:sz w:val="24"/>
        </w:rPr>
        <w:t>Contents</w:t>
      </w:r>
    </w:p>
    <w:p w14:paraId="0880371C" w14:textId="3F3A5BF0" w:rsidR="006D5CF0" w:rsidRPr="003644BE" w:rsidRDefault="006D5CF0" w:rsidP="00DA4345">
      <w:pPr>
        <w:pStyle w:val="BodyText"/>
        <w:spacing w:after="60"/>
      </w:pPr>
      <w:r w:rsidRPr="003644BE">
        <w:rPr>
          <w:rFonts w:cs="Arial"/>
        </w:rPr>
        <w:t>1</w:t>
      </w:r>
      <w:r w:rsidRPr="003644BE">
        <w:rPr>
          <w:rFonts w:cs="Arial"/>
        </w:rPr>
        <w:tab/>
      </w:r>
      <w:r w:rsidR="00661F7B">
        <w:t>Current situation</w:t>
      </w:r>
    </w:p>
    <w:p w14:paraId="39CEEBAA" w14:textId="56BCA1A6" w:rsidR="006D5CF0" w:rsidRPr="003644BE" w:rsidRDefault="006D5CF0" w:rsidP="00DA4345">
      <w:pPr>
        <w:pStyle w:val="BodyText"/>
        <w:spacing w:after="60"/>
      </w:pPr>
      <w:r w:rsidRPr="003644BE">
        <w:rPr>
          <w:rFonts w:cs="Arial"/>
        </w:rPr>
        <w:t>2</w:t>
      </w:r>
      <w:r w:rsidRPr="003644BE">
        <w:rPr>
          <w:rFonts w:cs="Arial"/>
        </w:rPr>
        <w:tab/>
      </w:r>
      <w:r w:rsidR="00661F7B">
        <w:t>Cormorant Birds</w:t>
      </w:r>
    </w:p>
    <w:p w14:paraId="52339EF7" w14:textId="0FC73C2F" w:rsidR="006D5CF0" w:rsidRPr="003644BE" w:rsidRDefault="006D5CF0" w:rsidP="00DA4345">
      <w:pPr>
        <w:pStyle w:val="BodyText"/>
        <w:spacing w:after="60"/>
      </w:pPr>
      <w:r w:rsidRPr="003644BE">
        <w:rPr>
          <w:rFonts w:cs="Arial"/>
        </w:rPr>
        <w:t>3</w:t>
      </w:r>
      <w:r w:rsidRPr="003644BE">
        <w:rPr>
          <w:rFonts w:cs="Arial"/>
        </w:rPr>
        <w:tab/>
      </w:r>
      <w:r w:rsidR="00661F7B">
        <w:t>Evaluation of scarecrows</w:t>
      </w:r>
    </w:p>
    <w:p w14:paraId="21664B24" w14:textId="21C3B6FF" w:rsidR="006D5CF0" w:rsidRPr="003644BE" w:rsidRDefault="006D5CF0" w:rsidP="00DA4345">
      <w:pPr>
        <w:pStyle w:val="BodyText"/>
        <w:spacing w:after="60"/>
        <w:ind w:left="709"/>
      </w:pPr>
      <w:r w:rsidRPr="003644BE">
        <w:t>3</w:t>
      </w:r>
      <w:r w:rsidR="00661F7B">
        <w:t>.1</w:t>
      </w:r>
      <w:r w:rsidR="00661F7B">
        <w:tab/>
        <w:t>Mocking Birds</w:t>
      </w:r>
    </w:p>
    <w:p w14:paraId="6C5D5CA6" w14:textId="567F04C2" w:rsidR="006D5CF0" w:rsidRPr="003644BE" w:rsidRDefault="00661F7B" w:rsidP="00DA4345">
      <w:pPr>
        <w:pStyle w:val="BodyText"/>
        <w:spacing w:after="60"/>
        <w:ind w:left="709"/>
      </w:pPr>
      <w:r>
        <w:t>3.2</w:t>
      </w:r>
      <w:r>
        <w:tab/>
        <w:t>Gas Cannons</w:t>
      </w:r>
    </w:p>
    <w:p w14:paraId="54B82B76" w14:textId="5D0160FF" w:rsidR="006D5CF0" w:rsidRPr="003644BE" w:rsidRDefault="00661F7B" w:rsidP="00DA4345">
      <w:pPr>
        <w:pStyle w:val="BodyText"/>
        <w:spacing w:after="60"/>
        <w:ind w:left="709"/>
      </w:pPr>
      <w:r>
        <w:t>3.3</w:t>
      </w:r>
      <w:r>
        <w:tab/>
        <w:t xml:space="preserve">Sound </w:t>
      </w:r>
      <w:proofErr w:type="spellStart"/>
      <w:r>
        <w:t>scarers</w:t>
      </w:r>
      <w:proofErr w:type="spellEnd"/>
    </w:p>
    <w:p w14:paraId="38684215" w14:textId="3A429287" w:rsidR="006D5CF0" w:rsidRPr="003644BE" w:rsidRDefault="00661F7B" w:rsidP="00DA4345">
      <w:pPr>
        <w:pStyle w:val="BodyText"/>
        <w:spacing w:after="60"/>
        <w:ind w:left="709"/>
      </w:pPr>
      <w:r>
        <w:t>3.4</w:t>
      </w:r>
      <w:r>
        <w:tab/>
        <w:t>Lasers</w:t>
      </w:r>
    </w:p>
    <w:p w14:paraId="12BBEEE8" w14:textId="31AC909A" w:rsidR="006D5CF0" w:rsidRPr="003644BE" w:rsidRDefault="006D5CF0" w:rsidP="00DA4345">
      <w:pPr>
        <w:pStyle w:val="BodyText"/>
        <w:spacing w:after="60"/>
      </w:pPr>
      <w:r w:rsidRPr="003644BE">
        <w:rPr>
          <w:rFonts w:cs="Arial"/>
        </w:rPr>
        <w:t>4</w:t>
      </w:r>
      <w:r w:rsidRPr="003644BE">
        <w:rPr>
          <w:rFonts w:cs="Arial"/>
        </w:rPr>
        <w:tab/>
      </w:r>
      <w:r w:rsidR="00661F7B">
        <w:t>Electromagnetism</w:t>
      </w:r>
    </w:p>
    <w:p w14:paraId="4EC8F480" w14:textId="216CEE21" w:rsidR="006D5CF0" w:rsidRPr="003644BE" w:rsidRDefault="00661F7B" w:rsidP="00DA4345">
      <w:pPr>
        <w:pStyle w:val="BodyText"/>
        <w:spacing w:after="60"/>
        <w:ind w:left="709"/>
      </w:pPr>
      <w:r>
        <w:t>4.1</w:t>
      </w:r>
      <w:r>
        <w:tab/>
        <w:t>Birds and electromagnetism</w:t>
      </w:r>
    </w:p>
    <w:p w14:paraId="0E58B183" w14:textId="4B08F87D" w:rsidR="006D5CF0" w:rsidRPr="003644BE" w:rsidRDefault="006D5CF0" w:rsidP="00DA4345">
      <w:pPr>
        <w:pStyle w:val="BodyText"/>
        <w:spacing w:after="60"/>
        <w:ind w:left="709"/>
      </w:pPr>
      <w:r w:rsidRPr="003644BE">
        <w:t>4.2</w:t>
      </w:r>
      <w:r w:rsidRPr="003644BE">
        <w:tab/>
        <w:t xml:space="preserve">Lighthouses </w:t>
      </w:r>
      <w:r w:rsidR="00661F7B">
        <w:t>with mobile phone base stations</w:t>
      </w:r>
    </w:p>
    <w:p w14:paraId="7B9EAE5A" w14:textId="379F389C" w:rsidR="006D5CF0" w:rsidRPr="003644BE" w:rsidRDefault="006D5CF0" w:rsidP="00DA4345">
      <w:pPr>
        <w:pStyle w:val="BodyText"/>
        <w:spacing w:after="60"/>
      </w:pPr>
      <w:r w:rsidRPr="003644BE">
        <w:rPr>
          <w:rFonts w:cs="Arial"/>
        </w:rPr>
        <w:t>5</w:t>
      </w:r>
      <w:r w:rsidRPr="003644BE">
        <w:rPr>
          <w:rFonts w:cs="Arial"/>
        </w:rPr>
        <w:tab/>
      </w:r>
      <w:r w:rsidRPr="003644BE">
        <w:t>Results and discuss</w:t>
      </w:r>
      <w:r w:rsidR="00661F7B">
        <w:t>ion</w:t>
      </w:r>
    </w:p>
    <w:p w14:paraId="1193A2A4" w14:textId="59B62C73" w:rsidR="006D5CF0" w:rsidRPr="003644BE" w:rsidRDefault="00661F7B" w:rsidP="00DA4345">
      <w:pPr>
        <w:pStyle w:val="BodyText"/>
        <w:spacing w:after="60"/>
        <w:ind w:left="709"/>
      </w:pPr>
      <w:r>
        <w:t>5.1</w:t>
      </w:r>
      <w:r>
        <w:tab/>
        <w:t>Scarecrows</w:t>
      </w:r>
    </w:p>
    <w:p w14:paraId="67D32F70" w14:textId="2ED72A85" w:rsidR="006D5CF0" w:rsidRPr="003644BE" w:rsidRDefault="00661F7B" w:rsidP="00DA4345">
      <w:pPr>
        <w:pStyle w:val="BodyText"/>
        <w:spacing w:after="60"/>
        <w:ind w:left="709"/>
      </w:pPr>
      <w:r>
        <w:t>5.2</w:t>
      </w:r>
      <w:r>
        <w:tab/>
        <w:t>Electromagnetism</w:t>
      </w:r>
    </w:p>
    <w:p w14:paraId="2BCFCEEE" w14:textId="0C3F2158" w:rsidR="006D5CF0" w:rsidRDefault="006D5CF0" w:rsidP="00DA4345">
      <w:pPr>
        <w:pStyle w:val="BodyText"/>
        <w:spacing w:after="60"/>
      </w:pPr>
      <w:r w:rsidRPr="003644BE">
        <w:rPr>
          <w:rFonts w:cs="Arial"/>
        </w:rPr>
        <w:t>6</w:t>
      </w:r>
      <w:r w:rsidRPr="003644BE">
        <w:rPr>
          <w:rFonts w:cs="Arial"/>
        </w:rPr>
        <w:tab/>
      </w:r>
      <w:r w:rsidR="00661F7B">
        <w:t>Future areas of interest</w:t>
      </w:r>
    </w:p>
    <w:p w14:paraId="48E2C61E" w14:textId="77777777" w:rsidR="00661F7B" w:rsidRPr="003644BE" w:rsidRDefault="00661F7B" w:rsidP="00661F7B">
      <w:pPr>
        <w:pStyle w:val="BodyText"/>
      </w:pPr>
    </w:p>
    <w:p w14:paraId="5E4241DF" w14:textId="695C824E" w:rsidR="006D5CF0" w:rsidRPr="003644BE" w:rsidRDefault="006D5CF0" w:rsidP="003750EC">
      <w:pPr>
        <w:pStyle w:val="AnnexHeading1"/>
      </w:pPr>
      <w:r w:rsidRPr="003644BE">
        <w:t>CURRENT SITUATION</w:t>
      </w:r>
    </w:p>
    <w:p w14:paraId="2EE5F7CE" w14:textId="77777777" w:rsidR="006D5CF0" w:rsidRPr="003644BE" w:rsidRDefault="006D5CF0" w:rsidP="00661F7B">
      <w:pPr>
        <w:pStyle w:val="BodyText"/>
      </w:pPr>
      <w:r w:rsidRPr="003644BE">
        <w:t>The Swedish Maritime Administration is responsible for the maintenance and operation of lighthouses in Sweden. Currently there are close to one thousand lighthouses in operation scattered along the Swedish coastline.  Even though all of these lighthouses are automated they do require regular overhaul by personnel from the Swedish Maritime Administration.</w:t>
      </w:r>
    </w:p>
    <w:p w14:paraId="476073F9" w14:textId="77777777" w:rsidR="006D5CF0" w:rsidRPr="003644BE" w:rsidRDefault="006D5CF0" w:rsidP="00661F7B">
      <w:pPr>
        <w:pStyle w:val="BodyText"/>
      </w:pPr>
      <w:r w:rsidRPr="003644BE">
        <w:t>Great cormorant birds are frequent visitors to Swedish lighthouses.  The birds use lighthouses as resting and lookout spots while searching for food.</w:t>
      </w:r>
    </w:p>
    <w:p w14:paraId="5A4E0500" w14:textId="75A45845" w:rsidR="006D5CF0" w:rsidRPr="003644BE" w:rsidRDefault="00661F7B" w:rsidP="00661F7B">
      <w:pPr>
        <w:pStyle w:val="BodyText"/>
      </w:pPr>
      <w:r>
        <w:t>Different reasons that cause</w:t>
      </w:r>
      <w:r w:rsidR="006D5CF0" w:rsidRPr="003644BE">
        <w:t xml:space="preserve"> lighthouses to be popular cormorant gathering places are further described in the next section.</w:t>
      </w:r>
    </w:p>
    <w:p w14:paraId="7E22C044" w14:textId="20B85488" w:rsidR="006D5CF0" w:rsidRPr="003644BE" w:rsidRDefault="00661F7B" w:rsidP="00DA4345">
      <w:pPr>
        <w:jc w:val="center"/>
        <w:rPr>
          <w:rFonts w:ascii="Calibri" w:hAnsi="Calibri"/>
          <w:color w:val="000000"/>
        </w:rPr>
      </w:pPr>
      <w:r w:rsidRPr="00570E48">
        <w:rPr>
          <w:rFonts w:cs="Arial"/>
          <w:noProof/>
          <w:lang w:val="en-US"/>
        </w:rPr>
        <w:drawing>
          <wp:inline distT="0" distB="0" distL="0" distR="0" wp14:anchorId="5A8FAAB7" wp14:editId="549508FE">
            <wp:extent cx="3421227" cy="2274843"/>
            <wp:effectExtent l="0" t="0" r="8255" b="0"/>
            <wp:docPr id="20" name="Picture 20" descr="C:\Users\Hadley\Desktop\Figur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dley\Desktop\Figure_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3884" cy="2276610"/>
                    </a:xfrm>
                    <a:prstGeom prst="rect">
                      <a:avLst/>
                    </a:prstGeom>
                    <a:noFill/>
                    <a:ln>
                      <a:noFill/>
                    </a:ln>
                  </pic:spPr>
                </pic:pic>
              </a:graphicData>
            </a:graphic>
          </wp:inline>
        </w:drawing>
      </w:r>
    </w:p>
    <w:p w14:paraId="1636E6CB" w14:textId="2400814E" w:rsidR="006D5CF0" w:rsidRPr="003644BE" w:rsidRDefault="006D5CF0" w:rsidP="00DA4345">
      <w:pPr>
        <w:pStyle w:val="Figure"/>
      </w:pPr>
      <w:bookmarkStart w:id="31" w:name="_Toc196877934"/>
      <w:r w:rsidRPr="003644BE">
        <w:t>Cormorant droppings on lighthouse</w:t>
      </w:r>
      <w:bookmarkEnd w:id="31"/>
    </w:p>
    <w:p w14:paraId="5340B769" w14:textId="77777777" w:rsidR="006D5CF0" w:rsidRPr="003644BE" w:rsidRDefault="006D5CF0" w:rsidP="00DA4345">
      <w:pPr>
        <w:pStyle w:val="BodyText"/>
      </w:pPr>
      <w:proofErr w:type="gramStart"/>
      <w:r w:rsidRPr="003644BE">
        <w:t>An obvious side effect of the visiting cormorants are</w:t>
      </w:r>
      <w:proofErr w:type="gramEnd"/>
      <w:r w:rsidRPr="003644BE">
        <w:t xml:space="preserve"> the abundant amounts of bird droppings on the lighthouses.  Cormorant droppings leave an unpleasant odour and are considered to be an </w:t>
      </w:r>
      <w:r w:rsidRPr="003644BE">
        <w:lastRenderedPageBreak/>
        <w:t>inconvenience by Swedish Maritime Administration personnel.  Droppings also cause increased cleaning and repainting needs of lighthouses.</w:t>
      </w:r>
    </w:p>
    <w:p w14:paraId="74C923CA" w14:textId="10CF923E" w:rsidR="006D5CF0" w:rsidRPr="003644BE" w:rsidRDefault="006D5CF0" w:rsidP="003750EC">
      <w:pPr>
        <w:pStyle w:val="AnnexHeading1"/>
      </w:pPr>
      <w:r w:rsidRPr="003644BE">
        <w:t>CORMORANT BIRDS</w:t>
      </w:r>
    </w:p>
    <w:p w14:paraId="636EE4C2" w14:textId="77777777" w:rsidR="006D5CF0" w:rsidRPr="003644BE" w:rsidRDefault="006D5CF0" w:rsidP="00DA4345">
      <w:pPr>
        <w:pStyle w:val="BodyText"/>
      </w:pPr>
      <w:r w:rsidRPr="003644BE">
        <w:t xml:space="preserve">A cormorant is a seabird, more precisely a pelican bird feeding solely on fish.  The </w:t>
      </w:r>
      <w:proofErr w:type="spellStart"/>
      <w:r w:rsidRPr="003644BE">
        <w:t>latin</w:t>
      </w:r>
      <w:proofErr w:type="spellEnd"/>
      <w:r w:rsidRPr="003644BE">
        <w:t xml:space="preserve"> name of the bird is </w:t>
      </w:r>
      <w:proofErr w:type="spellStart"/>
      <w:r w:rsidRPr="003644BE">
        <w:t>phalacrocorax</w:t>
      </w:r>
      <w:proofErr w:type="spellEnd"/>
      <w:r w:rsidRPr="003644BE">
        <w:t xml:space="preserve"> </w:t>
      </w:r>
      <w:proofErr w:type="spellStart"/>
      <w:r w:rsidRPr="003644BE">
        <w:t>carbo</w:t>
      </w:r>
      <w:proofErr w:type="spellEnd"/>
      <w:r w:rsidRPr="003644BE">
        <w:t>, literally meaning black bald raven</w:t>
      </w:r>
      <w:proofErr w:type="gramStart"/>
      <w:r w:rsidRPr="003644BE">
        <w:t>.[</w:t>
      </w:r>
      <w:proofErr w:type="spellStart"/>
      <w:proofErr w:type="gramEnd"/>
      <w:r w:rsidRPr="003644BE">
        <w:t>Breife</w:t>
      </w:r>
      <w:proofErr w:type="spellEnd"/>
      <w:r w:rsidRPr="003644BE">
        <w:t>, 1993].  The body length of an adult cormorant is between 80 to 100 cm and the wingspan can be up to 160 cm, so cormorants are relatively large seabirds.</w:t>
      </w:r>
    </w:p>
    <w:p w14:paraId="304AC15E" w14:textId="77777777" w:rsidR="006D5CF0" w:rsidRPr="003644BE" w:rsidRDefault="006D5CF0" w:rsidP="00DA4345">
      <w:pPr>
        <w:pStyle w:val="BodyText"/>
      </w:pPr>
      <w:r w:rsidRPr="003644BE">
        <w:t xml:space="preserve">The cormorant bird have populated the area around the Baltic sea for over nine thousand </w:t>
      </w:r>
      <w:proofErr w:type="gramStart"/>
      <w:r w:rsidRPr="003644BE">
        <w:t>years[</w:t>
      </w:r>
      <w:proofErr w:type="spellStart"/>
      <w:proofErr w:type="gramEnd"/>
      <w:r w:rsidRPr="003644BE">
        <w:t>Engstrom</w:t>
      </w:r>
      <w:proofErr w:type="spellEnd"/>
      <w:r w:rsidRPr="003644BE">
        <w:t>, 2001].  The bird was extinct from Sweden by man sometime in the end of the nineteenth century [</w:t>
      </w:r>
      <w:proofErr w:type="spellStart"/>
      <w:r w:rsidRPr="003644BE">
        <w:t>Fiskeriverket</w:t>
      </w:r>
      <w:proofErr w:type="spellEnd"/>
      <w:r w:rsidRPr="003644BE">
        <w:t>, 1998].  Contributing factors included excessive hunting and intentional attempts to exterminate [</w:t>
      </w:r>
      <w:proofErr w:type="spellStart"/>
      <w:r w:rsidRPr="003644BE">
        <w:t>Jonsson</w:t>
      </w:r>
      <w:proofErr w:type="spellEnd"/>
      <w:r w:rsidRPr="003644BE">
        <w:t>, 1998].</w:t>
      </w:r>
    </w:p>
    <w:p w14:paraId="3EE8F34A" w14:textId="77777777" w:rsidR="006D5CF0" w:rsidRPr="003644BE" w:rsidRDefault="006D5CF0" w:rsidP="00DA4345">
      <w:pPr>
        <w:pStyle w:val="BodyText"/>
      </w:pPr>
      <w:r w:rsidRPr="003644BE">
        <w:t xml:space="preserve">The reinstatement started cautiously in 1940 and accelerated in 1980.  The number of breeding cormorant couples in Sweden had in year 2006 reached 49,000, the highest number in Europe.  It is actually a subspecies of the great cormorant, the </w:t>
      </w:r>
      <w:proofErr w:type="spellStart"/>
      <w:r w:rsidRPr="003644BE">
        <w:t>phalacrocorax</w:t>
      </w:r>
      <w:proofErr w:type="spellEnd"/>
      <w:r w:rsidRPr="003644BE">
        <w:t xml:space="preserve"> </w:t>
      </w:r>
      <w:proofErr w:type="spellStart"/>
      <w:r w:rsidRPr="003644BE">
        <w:t>carbo</w:t>
      </w:r>
      <w:proofErr w:type="spellEnd"/>
      <w:r w:rsidRPr="003644BE">
        <w:t xml:space="preserve"> </w:t>
      </w:r>
      <w:proofErr w:type="spellStart"/>
      <w:r w:rsidRPr="003644BE">
        <w:t>sinensis</w:t>
      </w:r>
      <w:proofErr w:type="spellEnd"/>
      <w:r w:rsidRPr="003644BE">
        <w:t xml:space="preserve"> that is responsible for this impressive comeback.  The cormorant is currently protected by the EU's bird directive.  [Johansson, 2000]</w:t>
      </w:r>
    </w:p>
    <w:p w14:paraId="09CA23F2" w14:textId="22196FDE" w:rsidR="006D5CF0" w:rsidRPr="003644BE" w:rsidRDefault="00DA4345" w:rsidP="00DA4345">
      <w:pPr>
        <w:pStyle w:val="BodyText"/>
        <w:jc w:val="center"/>
      </w:pPr>
      <w:r w:rsidRPr="00570E48">
        <w:rPr>
          <w:rFonts w:cs="Arial"/>
          <w:noProof/>
          <w:lang w:val="en-US"/>
        </w:rPr>
        <w:drawing>
          <wp:inline distT="0" distB="0" distL="0" distR="0" wp14:anchorId="44E56799" wp14:editId="2FC42B28">
            <wp:extent cx="4968875" cy="3303905"/>
            <wp:effectExtent l="0" t="0" r="3175" b="0"/>
            <wp:docPr id="21" name="Picture 21" descr="C:\Users\Hadley\Desktop\Figur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dley\Desktop\Figure_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968875" cy="3303905"/>
                    </a:xfrm>
                    <a:prstGeom prst="rect">
                      <a:avLst/>
                    </a:prstGeom>
                    <a:noFill/>
                    <a:ln>
                      <a:noFill/>
                    </a:ln>
                  </pic:spPr>
                </pic:pic>
              </a:graphicData>
            </a:graphic>
          </wp:inline>
        </w:drawing>
      </w:r>
    </w:p>
    <w:p w14:paraId="2AD1A806" w14:textId="4A5C37CB" w:rsidR="006D5CF0" w:rsidRPr="003644BE" w:rsidRDefault="006D5CF0" w:rsidP="00DA4345">
      <w:pPr>
        <w:pStyle w:val="Figure"/>
      </w:pPr>
      <w:bookmarkStart w:id="32" w:name="_Toc196877935"/>
      <w:r w:rsidRPr="003644BE">
        <w:t>A Great Cormorant drying its plumage</w:t>
      </w:r>
      <w:bookmarkEnd w:id="32"/>
    </w:p>
    <w:p w14:paraId="4827AEFE" w14:textId="13B85774" w:rsidR="006D5CF0" w:rsidRPr="003644BE" w:rsidRDefault="006D5CF0" w:rsidP="00DA4345">
      <w:pPr>
        <w:pStyle w:val="BodyText"/>
      </w:pPr>
      <w:r w:rsidRPr="003644BE">
        <w:t xml:space="preserve">Cormorants feed by catching fish in lakes and oceans, sometimes diving to depths exceeding fifty meters.  The ability to swim freely is greatly improved by the fact that the cormorant's plumage is adhesive to water, this is in contrast to regular seabirds which have a non-adhesive </w:t>
      </w:r>
      <w:proofErr w:type="gramStart"/>
      <w:r w:rsidRPr="003644BE">
        <w:t>plumage[</w:t>
      </w:r>
      <w:proofErr w:type="spellStart"/>
      <w:proofErr w:type="gramEnd"/>
      <w:r w:rsidRPr="003644BE">
        <w:t>Jonsson</w:t>
      </w:r>
      <w:proofErr w:type="spellEnd"/>
      <w:r w:rsidRPr="003644BE">
        <w:t xml:space="preserve">, 1998].  Because the plumage is not waterproof cormorants cannot allow themselves to stay wet for longer periods of time, this would make them subject to hypothermia.  To counter this problem cormorants frequently position themselves in a very characteristic pose to dry their plumage, this characteristic pose can be observed in Figure </w:t>
      </w:r>
      <w:r w:rsidR="00DA4345">
        <w:t>1</w:t>
      </w:r>
      <w:r w:rsidRPr="003644BE">
        <w:t>2.</w:t>
      </w:r>
    </w:p>
    <w:p w14:paraId="357124AF" w14:textId="21FFC047" w:rsidR="006D5CF0" w:rsidRPr="003644BE" w:rsidRDefault="006D5CF0" w:rsidP="00DA4345">
      <w:pPr>
        <w:pStyle w:val="BodyText"/>
      </w:pPr>
      <w:r w:rsidRPr="003644BE">
        <w:t xml:space="preserve">Also characteristic for cormorants are the unpleasant odour caused by their plentiful amount of droppings.  Figure </w:t>
      </w:r>
      <w:r w:rsidR="00DA4345">
        <w:t>1</w:t>
      </w:r>
      <w:r w:rsidRPr="003644BE">
        <w:t xml:space="preserve">3 displays another characteristic phenomena of the cormorant's </w:t>
      </w:r>
      <w:proofErr w:type="gramStart"/>
      <w:r w:rsidRPr="003644BE">
        <w:t>faeces,</w:t>
      </w:r>
      <w:proofErr w:type="gramEnd"/>
      <w:r w:rsidRPr="003644BE">
        <w:t xml:space="preserve"> it is very loose in consistency and therefore dyes the underlying ground white.  These two factors are the main reasons why cormorants visiting lighthouses are a case of concern for the Swedish Maritime Administration.</w:t>
      </w:r>
    </w:p>
    <w:p w14:paraId="50992251" w14:textId="69F0E81A" w:rsidR="006D5CF0" w:rsidRPr="003644BE" w:rsidRDefault="00DA4345" w:rsidP="00DA4345">
      <w:pPr>
        <w:jc w:val="center"/>
        <w:rPr>
          <w:rFonts w:ascii="Calibri" w:hAnsi="Calibri"/>
          <w:color w:val="000000"/>
        </w:rPr>
      </w:pPr>
      <w:r w:rsidRPr="00570E48">
        <w:rPr>
          <w:rFonts w:cs="Arial"/>
          <w:noProof/>
          <w:lang w:val="en-US"/>
        </w:rPr>
        <w:lastRenderedPageBreak/>
        <w:drawing>
          <wp:inline distT="0" distB="0" distL="0" distR="0" wp14:anchorId="5A051BD0" wp14:editId="1108E9C2">
            <wp:extent cx="4614861" cy="3003042"/>
            <wp:effectExtent l="0" t="0" r="0" b="6985"/>
            <wp:docPr id="22" name="Picture 22" descr="C:\Users\Hadley\Desktop\Figur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dley\Desktop\Figure_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12059" cy="3001219"/>
                    </a:xfrm>
                    <a:prstGeom prst="rect">
                      <a:avLst/>
                    </a:prstGeom>
                    <a:noFill/>
                    <a:ln>
                      <a:noFill/>
                    </a:ln>
                  </pic:spPr>
                </pic:pic>
              </a:graphicData>
            </a:graphic>
          </wp:inline>
        </w:drawing>
      </w:r>
    </w:p>
    <w:p w14:paraId="1DC667FA" w14:textId="7AD03F95" w:rsidR="006D5CF0" w:rsidRPr="003644BE" w:rsidRDefault="006D5CF0" w:rsidP="00DA4345">
      <w:pPr>
        <w:pStyle w:val="Figure"/>
      </w:pPr>
      <w:bookmarkStart w:id="33" w:name="_Toc196877936"/>
      <w:r w:rsidRPr="003644BE">
        <w:t xml:space="preserve">Great Cormorants on </w:t>
      </w:r>
      <w:proofErr w:type="spellStart"/>
      <w:r w:rsidRPr="003644BE">
        <w:t>Havreön</w:t>
      </w:r>
      <w:proofErr w:type="spellEnd"/>
      <w:r w:rsidRPr="003644BE">
        <w:t>, Finland</w:t>
      </w:r>
      <w:bookmarkEnd w:id="33"/>
    </w:p>
    <w:p w14:paraId="5F8FA089" w14:textId="77777777" w:rsidR="006D5CF0" w:rsidRPr="003644BE" w:rsidRDefault="006D5CF0" w:rsidP="00DA4345">
      <w:pPr>
        <w:pStyle w:val="BodyText"/>
      </w:pPr>
      <w:r w:rsidRPr="003644BE">
        <w:t>An adult cormorant has, apart from man, only one natural enemy.  A recent study [</w:t>
      </w:r>
      <w:proofErr w:type="spellStart"/>
      <w:r w:rsidRPr="003644BE">
        <w:t>Helander</w:t>
      </w:r>
      <w:proofErr w:type="spellEnd"/>
      <w:r w:rsidRPr="003644BE">
        <w:t>, 2000] has revealed that cormorants constitute a significant part of the sea eagle's regular diet.</w:t>
      </w:r>
    </w:p>
    <w:p w14:paraId="240E82E2" w14:textId="77777777" w:rsidR="006D5CF0" w:rsidRPr="003644BE" w:rsidRDefault="006D5CF0" w:rsidP="003750EC">
      <w:pPr>
        <w:pStyle w:val="AnnexHeading1"/>
      </w:pPr>
      <w:r w:rsidRPr="003644BE">
        <w:t>3</w:t>
      </w:r>
      <w:r w:rsidRPr="003644BE">
        <w:tab/>
        <w:t>EVALUATION OF SCARECROWS</w:t>
      </w:r>
    </w:p>
    <w:p w14:paraId="5BBFED25" w14:textId="77777777" w:rsidR="006D5CF0" w:rsidRPr="003644BE" w:rsidRDefault="006D5CF0" w:rsidP="00180055">
      <w:pPr>
        <w:pStyle w:val="AnnexHeading2"/>
      </w:pPr>
      <w:r w:rsidRPr="003644BE">
        <w:t>3.1</w:t>
      </w:r>
      <w:r w:rsidRPr="003644BE">
        <w:tab/>
        <w:t>Mocking birds</w:t>
      </w:r>
    </w:p>
    <w:p w14:paraId="6CF9847F" w14:textId="22242367" w:rsidR="006D5CF0" w:rsidRPr="003644BE" w:rsidRDefault="006D5CF0" w:rsidP="00DA4345">
      <w:pPr>
        <w:pStyle w:val="BodyText"/>
      </w:pPr>
      <w:r w:rsidRPr="003644BE">
        <w:t xml:space="preserve">The Swedish Maritime Administration has tested six plastic eagle owls at six different lighthouses in Sweden.  An unknown number of these plastic owls were modified to rotate when the wind changed direction.  Such a rotating plastic owl is seen in Figure </w:t>
      </w:r>
      <w:r w:rsidR="00DA4345">
        <w:t>1</w:t>
      </w:r>
      <w:r w:rsidRPr="003644BE">
        <w:t>4.</w:t>
      </w:r>
    </w:p>
    <w:p w14:paraId="3B5CF718" w14:textId="77972F94" w:rsidR="006D5CF0" w:rsidRPr="003644BE" w:rsidRDefault="00DA4345" w:rsidP="00DA4345">
      <w:pPr>
        <w:jc w:val="center"/>
        <w:rPr>
          <w:rFonts w:ascii="Calibri" w:hAnsi="Calibri"/>
          <w:color w:val="000000"/>
        </w:rPr>
      </w:pPr>
      <w:r w:rsidRPr="00570E48">
        <w:rPr>
          <w:rFonts w:cs="Arial"/>
          <w:noProof/>
          <w:sz w:val="20"/>
          <w:szCs w:val="20"/>
          <w:lang w:val="en-US"/>
        </w:rPr>
        <w:drawing>
          <wp:inline distT="0" distB="0" distL="0" distR="0" wp14:anchorId="7E094084" wp14:editId="43FCFC9E">
            <wp:extent cx="3355364" cy="2343475"/>
            <wp:effectExtent l="0" t="0" r="0" b="0"/>
            <wp:docPr id="23" name="Picture 23" descr="C:\Users\Hadley\Desktop\Figur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dley\Desktop\Figure_4.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55364" cy="2343475"/>
                    </a:xfrm>
                    <a:prstGeom prst="rect">
                      <a:avLst/>
                    </a:prstGeom>
                    <a:noFill/>
                    <a:ln>
                      <a:noFill/>
                    </a:ln>
                  </pic:spPr>
                </pic:pic>
              </a:graphicData>
            </a:graphic>
          </wp:inline>
        </w:drawing>
      </w:r>
    </w:p>
    <w:p w14:paraId="78803067" w14:textId="3D619891" w:rsidR="006D5CF0" w:rsidRPr="003644BE" w:rsidRDefault="006D5CF0" w:rsidP="00DA4345">
      <w:pPr>
        <w:pStyle w:val="Figure"/>
      </w:pPr>
      <w:bookmarkStart w:id="34" w:name="_Toc196877937"/>
      <w:r w:rsidRPr="003644BE">
        <w:t>A plastic eagle owl</w:t>
      </w:r>
      <w:bookmarkEnd w:id="34"/>
    </w:p>
    <w:p w14:paraId="68CDD3B4" w14:textId="77777777" w:rsidR="006D5CF0" w:rsidRPr="003644BE" w:rsidRDefault="006D5CF0" w:rsidP="00DA4345">
      <w:pPr>
        <w:pStyle w:val="BodyText"/>
      </w:pPr>
      <w:proofErr w:type="gramStart"/>
      <w:r w:rsidRPr="003644BE">
        <w:t>An evaluation of a plausible effect on the number of visiting cormorants were</w:t>
      </w:r>
      <w:proofErr w:type="gramEnd"/>
      <w:r w:rsidRPr="003644BE">
        <w:t xml:space="preserve"> carried out after the installation of the plastic owls.  Unfortunately no data containing the number of visiting birds on the lighthouses before the installation were recorded.  Also the point of time for the installation was not noted.  The evaluation at these six lighthouses reveals that a plastic owl is ineffective as a cormorant </w:t>
      </w:r>
      <w:proofErr w:type="spellStart"/>
      <w:r w:rsidRPr="003644BE">
        <w:t>scarer</w:t>
      </w:r>
      <w:proofErr w:type="spellEnd"/>
      <w:r w:rsidRPr="003644BE">
        <w:t xml:space="preserve">.  Cormorants remained a very much common sight at all of these lighthouses sometime after the installation of the plastic owls. A Swedish cormorant expert, Doctor Henry </w:t>
      </w:r>
      <w:proofErr w:type="spellStart"/>
      <w:r w:rsidRPr="003644BE">
        <w:t>Engström</w:t>
      </w:r>
      <w:proofErr w:type="spellEnd"/>
      <w:r w:rsidRPr="003644BE">
        <w:t xml:space="preserve"> at Uppsala University, remarks that plastic eagle owls would be very unlikely succeeding in scaring cormorants since not even real eagle owls constitute a threat to an adult cormorant.  Doctor </w:t>
      </w:r>
      <w:proofErr w:type="spellStart"/>
      <w:r w:rsidRPr="003644BE">
        <w:t>Engtröm</w:t>
      </w:r>
      <w:proofErr w:type="spellEnd"/>
      <w:r w:rsidRPr="003644BE">
        <w:t xml:space="preserve"> further believes it will be difficult to find any way </w:t>
      </w:r>
      <w:r w:rsidRPr="003644BE">
        <w:lastRenderedPageBreak/>
        <w:t>to scare cormorants of lighthouses without seeing them habituate to the scarecrow, given enough time to do so.</w:t>
      </w:r>
    </w:p>
    <w:p w14:paraId="3B3F9CFF" w14:textId="5B740C31" w:rsidR="006D5CF0" w:rsidRPr="003644BE" w:rsidRDefault="006D5CF0" w:rsidP="00180055">
      <w:pPr>
        <w:pStyle w:val="AnnexHeading2"/>
      </w:pPr>
      <w:r w:rsidRPr="003644BE">
        <w:t>Gas cannons</w:t>
      </w:r>
    </w:p>
    <w:p w14:paraId="1276BF1A" w14:textId="77777777" w:rsidR="006D5CF0" w:rsidRPr="003644BE" w:rsidRDefault="006D5CF0" w:rsidP="00DA4345">
      <w:pPr>
        <w:pStyle w:val="BodyText"/>
      </w:pPr>
      <w:r w:rsidRPr="003644BE">
        <w:t xml:space="preserve">A gas cannon ignites liquefied petroleum gas to create a sound effect that scares off birds.  It can also be programmed to ignite gas at random intervals to make it more efficient.  Figure 5 illustrates a gas cannon from </w:t>
      </w:r>
      <w:proofErr w:type="spellStart"/>
      <w:r w:rsidRPr="003644BE">
        <w:t>Nordanvik</w:t>
      </w:r>
      <w:proofErr w:type="spellEnd"/>
      <w:r w:rsidRPr="003644BE">
        <w:t xml:space="preserve"> AB.</w:t>
      </w:r>
    </w:p>
    <w:p w14:paraId="708E0177" w14:textId="77777777" w:rsidR="006D5CF0" w:rsidRPr="003644BE" w:rsidRDefault="006D5CF0" w:rsidP="00DA4345">
      <w:pPr>
        <w:pStyle w:val="BodyText"/>
      </w:pPr>
      <w:r w:rsidRPr="003644BE">
        <w:t xml:space="preserve">An evaluation done by </w:t>
      </w:r>
      <w:proofErr w:type="spellStart"/>
      <w:r w:rsidRPr="003644BE">
        <w:t>Viltskadecenter</w:t>
      </w:r>
      <w:proofErr w:type="spellEnd"/>
      <w:r w:rsidRPr="003644BE">
        <w:t xml:space="preserve"> (a service centre that aims at investigating and preventing damages caused by wildlife) revealed that gas cannons are an effective way to disperse birds.</w:t>
      </w:r>
    </w:p>
    <w:p w14:paraId="12DB14D7" w14:textId="035EF4CC" w:rsidR="006D5CF0" w:rsidRPr="003644BE" w:rsidRDefault="00DA4345" w:rsidP="00DA4345">
      <w:pPr>
        <w:jc w:val="center"/>
        <w:rPr>
          <w:rFonts w:ascii="Calibri" w:hAnsi="Calibri"/>
          <w:color w:val="000000"/>
        </w:rPr>
      </w:pPr>
      <w:r w:rsidRPr="00570E48">
        <w:rPr>
          <w:rFonts w:cs="Arial"/>
          <w:noProof/>
          <w:lang w:val="en-US"/>
        </w:rPr>
        <w:drawing>
          <wp:inline distT="0" distB="0" distL="0" distR="0" wp14:anchorId="6CE1DCC5" wp14:editId="2FDF75A7">
            <wp:extent cx="3892127" cy="2604894"/>
            <wp:effectExtent l="0" t="0" r="0" b="5080"/>
            <wp:docPr id="24" name="Picture 24" descr="C:\Users\Hadley\Desktop\Figur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adley\Desktop\Figure_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92202" cy="2604944"/>
                    </a:xfrm>
                    <a:prstGeom prst="rect">
                      <a:avLst/>
                    </a:prstGeom>
                    <a:noFill/>
                    <a:ln>
                      <a:noFill/>
                    </a:ln>
                  </pic:spPr>
                </pic:pic>
              </a:graphicData>
            </a:graphic>
          </wp:inline>
        </w:drawing>
      </w:r>
    </w:p>
    <w:p w14:paraId="79BB3114" w14:textId="4FBAD0BB" w:rsidR="006D5CF0" w:rsidRPr="003644BE" w:rsidRDefault="006D5CF0" w:rsidP="00DA4345">
      <w:pPr>
        <w:pStyle w:val="Figure"/>
      </w:pPr>
      <w:bookmarkStart w:id="35" w:name="_Toc196877938"/>
      <w:r w:rsidRPr="003644BE">
        <w:t xml:space="preserve">A gas cannon from </w:t>
      </w:r>
      <w:proofErr w:type="spellStart"/>
      <w:r w:rsidRPr="003644BE">
        <w:t>Nordanvik</w:t>
      </w:r>
      <w:bookmarkEnd w:id="35"/>
      <w:proofErr w:type="spellEnd"/>
    </w:p>
    <w:p w14:paraId="1D56B637" w14:textId="77777777" w:rsidR="006D5CF0" w:rsidRPr="003644BE" w:rsidRDefault="006D5CF0" w:rsidP="00DA4345">
      <w:pPr>
        <w:pStyle w:val="BodyText"/>
      </w:pPr>
      <w:proofErr w:type="spellStart"/>
      <w:r w:rsidRPr="003644BE">
        <w:t>Viltskadecenter</w:t>
      </w:r>
      <w:proofErr w:type="spellEnd"/>
      <w:r w:rsidRPr="003644BE">
        <w:t xml:space="preserve"> tested gas cannons on a field, frequently used by crane birds, outside the town of </w:t>
      </w:r>
      <w:proofErr w:type="spellStart"/>
      <w:r w:rsidRPr="003644BE">
        <w:t>Örebro</w:t>
      </w:r>
      <w:proofErr w:type="spellEnd"/>
      <w:r w:rsidRPr="003644BE">
        <w:t xml:space="preserve"> in central Sweden.  The test outcome showed an 84% reduction of number of visiting crane birds.  Unfortunately a potential habituation effect was not thoroughly examined, since the experiment only lasted for 30 days.</w:t>
      </w:r>
    </w:p>
    <w:p w14:paraId="22992FD4" w14:textId="77777777" w:rsidR="006D5CF0" w:rsidRPr="003644BE" w:rsidRDefault="006D5CF0" w:rsidP="00DA4345">
      <w:pPr>
        <w:pStyle w:val="BodyText"/>
      </w:pPr>
      <w:r w:rsidRPr="003644BE">
        <w:t xml:space="preserve">The Swedish Maritime Administration installed one gas cannon at the lighthouse </w:t>
      </w:r>
      <w:proofErr w:type="spellStart"/>
      <w:r w:rsidRPr="003644BE">
        <w:t>Svinbådan</w:t>
      </w:r>
      <w:proofErr w:type="spellEnd"/>
      <w:r w:rsidRPr="003644BE">
        <w:t xml:space="preserve"> outside the city of Helsingborg. The </w:t>
      </w:r>
      <w:proofErr w:type="spellStart"/>
      <w:r w:rsidRPr="003644BE">
        <w:t>Svinbådan</w:t>
      </w:r>
      <w:proofErr w:type="spellEnd"/>
      <w:r w:rsidRPr="003644BE">
        <w:t xml:space="preserve"> lighthouse is very popular among cormorant birds all the year round.  The initial effect of the gas cannon was very good, according to Martin Samuelsson captain of the service ship </w:t>
      </w:r>
      <w:proofErr w:type="spellStart"/>
      <w:r w:rsidRPr="003644BE">
        <w:t>Scandica</w:t>
      </w:r>
      <w:proofErr w:type="spellEnd"/>
      <w:r w:rsidRPr="003644BE">
        <w:t>.  After some time the promising initial effect diminished and the gas cannon was later decommissioned.  The cormorant birds displayed a clear and indisputable habituation effect.</w:t>
      </w:r>
    </w:p>
    <w:p w14:paraId="69CC954E" w14:textId="2AB15392" w:rsidR="006D5CF0" w:rsidRPr="003644BE" w:rsidRDefault="006D5CF0" w:rsidP="00180055">
      <w:pPr>
        <w:pStyle w:val="AnnexHeading2"/>
      </w:pPr>
      <w:r w:rsidRPr="003644BE">
        <w:t xml:space="preserve">Sound </w:t>
      </w:r>
      <w:proofErr w:type="spellStart"/>
      <w:r w:rsidRPr="003644BE">
        <w:t>scarers</w:t>
      </w:r>
      <w:proofErr w:type="spellEnd"/>
    </w:p>
    <w:p w14:paraId="6888C180" w14:textId="77777777" w:rsidR="006D5CF0" w:rsidRPr="003644BE" w:rsidRDefault="006D5CF0" w:rsidP="00DA4345">
      <w:pPr>
        <w:pStyle w:val="BodyText"/>
      </w:pPr>
      <w:r w:rsidRPr="003644BE">
        <w:t xml:space="preserve">The Swedish Maritime Administration has tested several bird </w:t>
      </w:r>
      <w:proofErr w:type="spellStart"/>
      <w:r w:rsidRPr="003644BE">
        <w:t>scarers</w:t>
      </w:r>
      <w:proofErr w:type="spellEnd"/>
      <w:r w:rsidRPr="003644BE">
        <w:t xml:space="preserve"> that </w:t>
      </w:r>
      <w:proofErr w:type="gramStart"/>
      <w:r w:rsidRPr="003644BE">
        <w:t>uses</w:t>
      </w:r>
      <w:proofErr w:type="gramEnd"/>
      <w:r w:rsidRPr="003644BE">
        <w:t xml:space="preserve"> sound effects, such as bird distress calls, to repel birds.  6 different test sites were identified and are displayed in Table 1 below.  All of them, except the first one, are a US made product named Bird </w:t>
      </w:r>
      <w:proofErr w:type="spellStart"/>
      <w:r w:rsidRPr="003644BE">
        <w:t>Gard</w:t>
      </w:r>
      <w:proofErr w:type="spellEnd"/>
      <w:r w:rsidRPr="003644BE">
        <w:t xml:space="preserve"> Super Pro.  The Bird </w:t>
      </w:r>
      <w:proofErr w:type="spellStart"/>
      <w:r w:rsidRPr="003644BE">
        <w:t>Gard</w:t>
      </w:r>
      <w:proofErr w:type="spellEnd"/>
      <w:r w:rsidRPr="003644BE">
        <w:t xml:space="preserve"> Super Pro plays bird distress calls at random intervals and at random frequencies.</w:t>
      </w:r>
    </w:p>
    <w:p w14:paraId="6174487B" w14:textId="7AEC2647" w:rsidR="006D5CF0" w:rsidRPr="003644BE" w:rsidRDefault="006D5CF0" w:rsidP="00DA4345">
      <w:pPr>
        <w:pStyle w:val="BodyText"/>
      </w:pPr>
      <w:r w:rsidRPr="003644BE">
        <w:t xml:space="preserve">Unfortunately the usage of these products was not very well documented which made it difficult to reach a solid conclusion.  As can be observed in table 1 the data is incomplete and inconsistent making it impossible to determine whether the Bird </w:t>
      </w:r>
      <w:proofErr w:type="spellStart"/>
      <w:r w:rsidRPr="003644BE">
        <w:t>Gard</w:t>
      </w:r>
      <w:proofErr w:type="spellEnd"/>
      <w:r w:rsidRPr="003644BE">
        <w:t xml:space="preserve"> Super Pro is effective or not.  Therefore another experiment was carried out, using a slightly modified Bird </w:t>
      </w:r>
      <w:proofErr w:type="spellStart"/>
      <w:r w:rsidRPr="003644BE">
        <w:t>Gard</w:t>
      </w:r>
      <w:proofErr w:type="spellEnd"/>
      <w:r w:rsidRPr="003644BE">
        <w:t xml:space="preserve"> Super Pro at the lightho</w:t>
      </w:r>
      <w:r w:rsidR="00DA4345">
        <w:t xml:space="preserve">use </w:t>
      </w:r>
      <w:proofErr w:type="spellStart"/>
      <w:r w:rsidRPr="003644BE">
        <w:t>Flintrännan</w:t>
      </w:r>
      <w:proofErr w:type="spellEnd"/>
      <w:r w:rsidRPr="003644BE">
        <w:t xml:space="preserve"> 16 near the </w:t>
      </w:r>
      <w:proofErr w:type="spellStart"/>
      <w:r w:rsidRPr="003644BE">
        <w:t>Öresund</w:t>
      </w:r>
      <w:proofErr w:type="spellEnd"/>
      <w:r w:rsidRPr="003644BE">
        <w:t xml:space="preserve"> Bridge.  The Bird </w:t>
      </w:r>
      <w:proofErr w:type="spellStart"/>
      <w:r w:rsidRPr="003644BE">
        <w:t>Gard</w:t>
      </w:r>
      <w:proofErr w:type="spellEnd"/>
      <w:r w:rsidRPr="003644BE">
        <w:t xml:space="preserve"> Super was modified to allow it to be remote controlled by mini-call and GSM Internet.  It was therefore possible to not only switch the unit on and off but also to change the type of bird distress called being played.</w:t>
      </w:r>
    </w:p>
    <w:p w14:paraId="450D6FA0" w14:textId="29C69D25" w:rsidR="00DA4345" w:rsidRDefault="00DA4345">
      <w:r>
        <w:br w:type="page"/>
      </w:r>
    </w:p>
    <w:p w14:paraId="2F8017E8" w14:textId="3B684B4E" w:rsidR="006D5CF0" w:rsidRPr="003644BE" w:rsidRDefault="006D5CF0" w:rsidP="00DA4345">
      <w:pPr>
        <w:pStyle w:val="Table"/>
      </w:pPr>
      <w:bookmarkStart w:id="36" w:name="_Toc196837460"/>
      <w:r w:rsidRPr="003644BE">
        <w:lastRenderedPageBreak/>
        <w:t xml:space="preserve">Sound </w:t>
      </w:r>
      <w:proofErr w:type="spellStart"/>
      <w:r w:rsidRPr="003644BE">
        <w:t>scarers</w:t>
      </w:r>
      <w:bookmarkEnd w:id="36"/>
      <w:proofErr w:type="spellEnd"/>
    </w:p>
    <w:tbl>
      <w:tblPr>
        <w:tblStyle w:val="TableGrid"/>
        <w:tblW w:w="0" w:type="auto"/>
        <w:jc w:val="center"/>
        <w:tblLook w:val="04A0" w:firstRow="1" w:lastRow="0" w:firstColumn="1" w:lastColumn="0" w:noHBand="0" w:noVBand="1"/>
      </w:tblPr>
      <w:tblGrid>
        <w:gridCol w:w="1384"/>
        <w:gridCol w:w="1559"/>
        <w:gridCol w:w="1418"/>
        <w:gridCol w:w="1418"/>
        <w:gridCol w:w="1842"/>
        <w:gridCol w:w="1340"/>
      </w:tblGrid>
      <w:tr w:rsidR="00DA4345" w:rsidRPr="00570E48" w14:paraId="3C3C71F1" w14:textId="77777777" w:rsidTr="00DA4345">
        <w:trPr>
          <w:trHeight w:val="340"/>
          <w:jc w:val="center"/>
        </w:trPr>
        <w:tc>
          <w:tcPr>
            <w:tcW w:w="1384" w:type="dxa"/>
            <w:vAlign w:val="center"/>
          </w:tcPr>
          <w:p w14:paraId="533535A9" w14:textId="77777777" w:rsidR="00DA4345" w:rsidRPr="00570E48" w:rsidRDefault="00DA4345" w:rsidP="006D3669">
            <w:pPr>
              <w:rPr>
                <w:rFonts w:cs="Arial"/>
                <w:b/>
                <w:sz w:val="20"/>
                <w:szCs w:val="20"/>
              </w:rPr>
            </w:pPr>
            <w:r w:rsidRPr="00570E48">
              <w:rPr>
                <w:rFonts w:cs="Arial"/>
                <w:b/>
                <w:sz w:val="20"/>
                <w:szCs w:val="20"/>
              </w:rPr>
              <w:t>Device</w:t>
            </w:r>
          </w:p>
        </w:tc>
        <w:tc>
          <w:tcPr>
            <w:tcW w:w="1559" w:type="dxa"/>
            <w:vAlign w:val="center"/>
          </w:tcPr>
          <w:p w14:paraId="3B587F8B" w14:textId="77777777" w:rsidR="00DA4345" w:rsidRPr="00570E48" w:rsidRDefault="00DA4345" w:rsidP="006D3669">
            <w:pPr>
              <w:rPr>
                <w:rFonts w:cs="Arial"/>
                <w:b/>
                <w:sz w:val="20"/>
                <w:szCs w:val="20"/>
              </w:rPr>
            </w:pPr>
            <w:r w:rsidRPr="00570E48">
              <w:rPr>
                <w:rFonts w:cs="Arial"/>
                <w:b/>
                <w:sz w:val="20"/>
                <w:szCs w:val="20"/>
              </w:rPr>
              <w:t>Lighthouse</w:t>
            </w:r>
          </w:p>
        </w:tc>
        <w:tc>
          <w:tcPr>
            <w:tcW w:w="1418" w:type="dxa"/>
            <w:vAlign w:val="center"/>
          </w:tcPr>
          <w:p w14:paraId="4D21C798" w14:textId="77777777" w:rsidR="00DA4345" w:rsidRPr="00570E48" w:rsidRDefault="00DA4345" w:rsidP="006D3669">
            <w:pPr>
              <w:rPr>
                <w:rFonts w:cs="Arial"/>
                <w:b/>
                <w:sz w:val="20"/>
                <w:szCs w:val="20"/>
              </w:rPr>
            </w:pPr>
            <w:r w:rsidRPr="00570E48">
              <w:rPr>
                <w:rFonts w:cs="Arial"/>
                <w:b/>
                <w:sz w:val="20"/>
                <w:szCs w:val="20"/>
              </w:rPr>
              <w:t>Location</w:t>
            </w:r>
          </w:p>
        </w:tc>
        <w:tc>
          <w:tcPr>
            <w:tcW w:w="1418" w:type="dxa"/>
            <w:vAlign w:val="center"/>
          </w:tcPr>
          <w:p w14:paraId="23F2F2BA" w14:textId="77777777" w:rsidR="00DA4345" w:rsidRPr="00570E48" w:rsidRDefault="00DA4345" w:rsidP="006D3669">
            <w:pPr>
              <w:rPr>
                <w:rFonts w:cs="Arial"/>
                <w:b/>
                <w:sz w:val="20"/>
                <w:szCs w:val="20"/>
              </w:rPr>
            </w:pPr>
            <w:r w:rsidRPr="00570E48">
              <w:rPr>
                <w:rFonts w:cs="Arial"/>
                <w:b/>
                <w:sz w:val="20"/>
                <w:szCs w:val="20"/>
              </w:rPr>
              <w:t>Effect</w:t>
            </w:r>
          </w:p>
        </w:tc>
        <w:tc>
          <w:tcPr>
            <w:tcW w:w="1842" w:type="dxa"/>
            <w:vAlign w:val="center"/>
          </w:tcPr>
          <w:p w14:paraId="3A56A19D" w14:textId="77777777" w:rsidR="00DA4345" w:rsidRPr="00570E48" w:rsidRDefault="00DA4345" w:rsidP="006D3669">
            <w:pPr>
              <w:rPr>
                <w:rFonts w:cs="Arial"/>
                <w:b/>
                <w:sz w:val="20"/>
                <w:szCs w:val="20"/>
              </w:rPr>
            </w:pPr>
            <w:r w:rsidRPr="00570E48">
              <w:rPr>
                <w:rFonts w:cs="Arial"/>
                <w:b/>
                <w:sz w:val="20"/>
                <w:szCs w:val="20"/>
              </w:rPr>
              <w:t>Time period</w:t>
            </w:r>
          </w:p>
        </w:tc>
        <w:tc>
          <w:tcPr>
            <w:tcW w:w="1340" w:type="dxa"/>
            <w:vAlign w:val="center"/>
          </w:tcPr>
          <w:p w14:paraId="2882C7EC" w14:textId="77777777" w:rsidR="00DA4345" w:rsidRPr="00570E48" w:rsidRDefault="00DA4345" w:rsidP="006D3669">
            <w:pPr>
              <w:rPr>
                <w:rFonts w:cs="Arial"/>
                <w:b/>
                <w:sz w:val="20"/>
                <w:szCs w:val="20"/>
              </w:rPr>
            </w:pPr>
            <w:r w:rsidRPr="00570E48">
              <w:rPr>
                <w:rFonts w:cs="Arial"/>
                <w:b/>
                <w:sz w:val="20"/>
                <w:szCs w:val="20"/>
              </w:rPr>
              <w:t>Installer</w:t>
            </w:r>
          </w:p>
        </w:tc>
      </w:tr>
      <w:tr w:rsidR="00DA4345" w:rsidRPr="00570E48" w14:paraId="2C4DDD00" w14:textId="77777777" w:rsidTr="00DA4345">
        <w:trPr>
          <w:trHeight w:val="340"/>
          <w:jc w:val="center"/>
        </w:trPr>
        <w:tc>
          <w:tcPr>
            <w:tcW w:w="1384" w:type="dxa"/>
            <w:vAlign w:val="center"/>
          </w:tcPr>
          <w:p w14:paraId="75EBEFC8" w14:textId="77777777" w:rsidR="00DA4345" w:rsidRPr="00570E48" w:rsidRDefault="00DA4345" w:rsidP="006D3669">
            <w:pPr>
              <w:rPr>
                <w:rFonts w:cs="Arial"/>
                <w:sz w:val="20"/>
                <w:szCs w:val="20"/>
              </w:rPr>
            </w:pPr>
            <w:r w:rsidRPr="00570E48">
              <w:rPr>
                <w:rFonts w:cs="Arial"/>
                <w:sz w:val="20"/>
                <w:szCs w:val="20"/>
              </w:rPr>
              <w:t>Unknown</w:t>
            </w:r>
          </w:p>
        </w:tc>
        <w:tc>
          <w:tcPr>
            <w:tcW w:w="1559" w:type="dxa"/>
            <w:vAlign w:val="center"/>
          </w:tcPr>
          <w:p w14:paraId="775AC590" w14:textId="77777777" w:rsidR="00DA4345" w:rsidRPr="00570E48" w:rsidRDefault="00DA4345" w:rsidP="006D3669">
            <w:pPr>
              <w:rPr>
                <w:rFonts w:cs="Arial"/>
                <w:sz w:val="20"/>
                <w:szCs w:val="20"/>
              </w:rPr>
            </w:pPr>
            <w:proofErr w:type="spellStart"/>
            <w:r w:rsidRPr="00570E48">
              <w:rPr>
                <w:rFonts w:cs="Arial"/>
                <w:sz w:val="20"/>
                <w:szCs w:val="20"/>
              </w:rPr>
              <w:t>Flintrännan</w:t>
            </w:r>
            <w:proofErr w:type="spellEnd"/>
            <w:r w:rsidRPr="00570E48">
              <w:rPr>
                <w:rFonts w:cs="Arial"/>
                <w:sz w:val="20"/>
                <w:szCs w:val="20"/>
              </w:rPr>
              <w:t xml:space="preserve"> 7</w:t>
            </w:r>
          </w:p>
        </w:tc>
        <w:tc>
          <w:tcPr>
            <w:tcW w:w="1418" w:type="dxa"/>
            <w:vAlign w:val="center"/>
          </w:tcPr>
          <w:p w14:paraId="705A1388" w14:textId="77777777" w:rsidR="00DA4345" w:rsidRPr="00570E48" w:rsidRDefault="00DA4345" w:rsidP="006D3669">
            <w:pPr>
              <w:rPr>
                <w:rFonts w:cs="Arial"/>
                <w:sz w:val="20"/>
                <w:szCs w:val="20"/>
              </w:rPr>
            </w:pPr>
            <w:proofErr w:type="spellStart"/>
            <w:r w:rsidRPr="00570E48">
              <w:rPr>
                <w:rFonts w:cs="Arial"/>
                <w:sz w:val="20"/>
                <w:szCs w:val="20"/>
              </w:rPr>
              <w:t>Öresund</w:t>
            </w:r>
            <w:proofErr w:type="spellEnd"/>
          </w:p>
        </w:tc>
        <w:tc>
          <w:tcPr>
            <w:tcW w:w="1418" w:type="dxa"/>
            <w:vAlign w:val="center"/>
          </w:tcPr>
          <w:p w14:paraId="4AAC29BD" w14:textId="77777777" w:rsidR="00DA4345" w:rsidRPr="00570E48" w:rsidRDefault="00DA4345" w:rsidP="006D3669">
            <w:pPr>
              <w:rPr>
                <w:rFonts w:cs="Arial"/>
                <w:sz w:val="20"/>
                <w:szCs w:val="20"/>
              </w:rPr>
            </w:pPr>
            <w:r w:rsidRPr="00570E48">
              <w:rPr>
                <w:rFonts w:cs="Arial"/>
                <w:sz w:val="20"/>
                <w:szCs w:val="20"/>
              </w:rPr>
              <w:t>None</w:t>
            </w:r>
          </w:p>
        </w:tc>
        <w:tc>
          <w:tcPr>
            <w:tcW w:w="1842" w:type="dxa"/>
            <w:vAlign w:val="center"/>
          </w:tcPr>
          <w:p w14:paraId="49CA0FB3" w14:textId="77777777" w:rsidR="00DA4345" w:rsidRPr="00570E48" w:rsidRDefault="00DA4345" w:rsidP="006D3669">
            <w:pPr>
              <w:rPr>
                <w:rFonts w:cs="Arial"/>
                <w:sz w:val="20"/>
                <w:szCs w:val="20"/>
              </w:rPr>
            </w:pPr>
            <w:r w:rsidRPr="00570E48">
              <w:rPr>
                <w:rFonts w:cs="Arial"/>
                <w:sz w:val="20"/>
                <w:szCs w:val="20"/>
              </w:rPr>
              <w:t>Unknown</w:t>
            </w:r>
          </w:p>
        </w:tc>
        <w:tc>
          <w:tcPr>
            <w:tcW w:w="1340" w:type="dxa"/>
            <w:vAlign w:val="center"/>
          </w:tcPr>
          <w:p w14:paraId="67C93046" w14:textId="77777777" w:rsidR="00DA4345" w:rsidRPr="00570E48" w:rsidRDefault="00DA4345" w:rsidP="006D3669">
            <w:pPr>
              <w:rPr>
                <w:rFonts w:cs="Arial"/>
                <w:sz w:val="20"/>
                <w:szCs w:val="20"/>
              </w:rPr>
            </w:pPr>
            <w:proofErr w:type="spellStart"/>
            <w:r w:rsidRPr="00570E48">
              <w:rPr>
                <w:rFonts w:cs="Arial"/>
                <w:sz w:val="20"/>
                <w:szCs w:val="20"/>
              </w:rPr>
              <w:t>Scandica</w:t>
            </w:r>
            <w:proofErr w:type="spellEnd"/>
          </w:p>
        </w:tc>
      </w:tr>
      <w:tr w:rsidR="00DA4345" w:rsidRPr="00570E48" w14:paraId="3AAA553F" w14:textId="77777777" w:rsidTr="00DA4345">
        <w:trPr>
          <w:trHeight w:val="340"/>
          <w:jc w:val="center"/>
        </w:trPr>
        <w:tc>
          <w:tcPr>
            <w:tcW w:w="1384" w:type="dxa"/>
            <w:vAlign w:val="center"/>
          </w:tcPr>
          <w:p w14:paraId="42240E3C" w14:textId="77777777" w:rsidR="00DA4345" w:rsidRPr="00570E48" w:rsidRDefault="00DA4345" w:rsidP="006D3669">
            <w:pPr>
              <w:rPr>
                <w:rFonts w:cs="Arial"/>
                <w:sz w:val="20"/>
                <w:szCs w:val="20"/>
              </w:rPr>
            </w:pPr>
            <w:proofErr w:type="spellStart"/>
            <w:r w:rsidRPr="00570E48">
              <w:rPr>
                <w:rFonts w:cs="Arial"/>
                <w:sz w:val="20"/>
                <w:szCs w:val="20"/>
              </w:rPr>
              <w:t>Birdgard</w:t>
            </w:r>
            <w:proofErr w:type="spellEnd"/>
            <w:r w:rsidRPr="00570E48">
              <w:rPr>
                <w:rFonts w:cs="Arial"/>
                <w:sz w:val="20"/>
                <w:szCs w:val="20"/>
              </w:rPr>
              <w:t xml:space="preserve"> SP</w:t>
            </w:r>
          </w:p>
        </w:tc>
        <w:tc>
          <w:tcPr>
            <w:tcW w:w="1559" w:type="dxa"/>
            <w:vAlign w:val="center"/>
          </w:tcPr>
          <w:p w14:paraId="7C42E757" w14:textId="77777777" w:rsidR="00DA4345" w:rsidRPr="00570E48" w:rsidRDefault="00DA4345" w:rsidP="006D3669">
            <w:pPr>
              <w:rPr>
                <w:rFonts w:cs="Arial"/>
                <w:sz w:val="20"/>
                <w:szCs w:val="20"/>
              </w:rPr>
            </w:pPr>
            <w:proofErr w:type="spellStart"/>
            <w:r w:rsidRPr="00570E48">
              <w:rPr>
                <w:rFonts w:cs="Arial"/>
                <w:sz w:val="20"/>
                <w:szCs w:val="20"/>
              </w:rPr>
              <w:t>Fladen</w:t>
            </w:r>
            <w:proofErr w:type="spellEnd"/>
          </w:p>
        </w:tc>
        <w:tc>
          <w:tcPr>
            <w:tcW w:w="1418" w:type="dxa"/>
            <w:vAlign w:val="center"/>
          </w:tcPr>
          <w:p w14:paraId="2DB1E2C0" w14:textId="77777777" w:rsidR="00DA4345" w:rsidRPr="00570E48" w:rsidRDefault="00DA4345" w:rsidP="006D3669">
            <w:pPr>
              <w:rPr>
                <w:rFonts w:cs="Arial"/>
                <w:sz w:val="20"/>
                <w:szCs w:val="20"/>
              </w:rPr>
            </w:pPr>
            <w:proofErr w:type="spellStart"/>
            <w:r w:rsidRPr="00570E48">
              <w:rPr>
                <w:rFonts w:cs="Arial"/>
                <w:sz w:val="20"/>
                <w:szCs w:val="20"/>
              </w:rPr>
              <w:t>Halland</w:t>
            </w:r>
            <w:proofErr w:type="spellEnd"/>
          </w:p>
        </w:tc>
        <w:tc>
          <w:tcPr>
            <w:tcW w:w="1418" w:type="dxa"/>
            <w:vAlign w:val="center"/>
          </w:tcPr>
          <w:p w14:paraId="1C54BA31" w14:textId="77777777" w:rsidR="00DA4345" w:rsidRPr="00570E48" w:rsidRDefault="00DA4345" w:rsidP="006D3669">
            <w:pPr>
              <w:rPr>
                <w:rFonts w:cs="Arial"/>
                <w:sz w:val="20"/>
                <w:szCs w:val="20"/>
              </w:rPr>
            </w:pPr>
            <w:r w:rsidRPr="00570E48">
              <w:rPr>
                <w:rFonts w:cs="Arial"/>
                <w:sz w:val="20"/>
                <w:szCs w:val="20"/>
              </w:rPr>
              <w:t>Unknown</w:t>
            </w:r>
          </w:p>
        </w:tc>
        <w:tc>
          <w:tcPr>
            <w:tcW w:w="1842" w:type="dxa"/>
            <w:vAlign w:val="center"/>
          </w:tcPr>
          <w:p w14:paraId="7977A67D" w14:textId="77777777" w:rsidR="00DA4345" w:rsidRPr="00570E48" w:rsidRDefault="00DA4345" w:rsidP="006D3669">
            <w:pPr>
              <w:rPr>
                <w:rFonts w:cs="Arial"/>
                <w:sz w:val="20"/>
                <w:szCs w:val="20"/>
              </w:rPr>
            </w:pPr>
            <w:r w:rsidRPr="00570E48">
              <w:rPr>
                <w:rFonts w:cs="Arial"/>
                <w:sz w:val="20"/>
                <w:szCs w:val="20"/>
              </w:rPr>
              <w:t>October 2007</w:t>
            </w:r>
          </w:p>
        </w:tc>
        <w:tc>
          <w:tcPr>
            <w:tcW w:w="1340" w:type="dxa"/>
            <w:vAlign w:val="center"/>
          </w:tcPr>
          <w:p w14:paraId="7E3B0E8E" w14:textId="77777777" w:rsidR="00DA4345" w:rsidRPr="00570E48" w:rsidRDefault="00DA4345" w:rsidP="006D3669">
            <w:pPr>
              <w:rPr>
                <w:rFonts w:cs="Arial"/>
                <w:sz w:val="20"/>
                <w:szCs w:val="20"/>
              </w:rPr>
            </w:pPr>
            <w:proofErr w:type="spellStart"/>
            <w:r w:rsidRPr="00570E48">
              <w:rPr>
                <w:rFonts w:cs="Arial"/>
                <w:sz w:val="20"/>
                <w:szCs w:val="20"/>
              </w:rPr>
              <w:t>Scandica</w:t>
            </w:r>
            <w:proofErr w:type="spellEnd"/>
          </w:p>
        </w:tc>
      </w:tr>
      <w:tr w:rsidR="00DA4345" w:rsidRPr="00570E48" w14:paraId="0D41441A" w14:textId="77777777" w:rsidTr="00DA4345">
        <w:trPr>
          <w:trHeight w:val="340"/>
          <w:jc w:val="center"/>
        </w:trPr>
        <w:tc>
          <w:tcPr>
            <w:tcW w:w="1384" w:type="dxa"/>
            <w:vAlign w:val="center"/>
          </w:tcPr>
          <w:p w14:paraId="33952EE0" w14:textId="77777777" w:rsidR="00DA4345" w:rsidRPr="00570E48" w:rsidRDefault="00DA4345" w:rsidP="006D3669">
            <w:pPr>
              <w:rPr>
                <w:rFonts w:cs="Arial"/>
                <w:sz w:val="20"/>
                <w:szCs w:val="20"/>
              </w:rPr>
            </w:pPr>
            <w:proofErr w:type="spellStart"/>
            <w:r w:rsidRPr="00570E48">
              <w:rPr>
                <w:rFonts w:cs="Arial"/>
                <w:sz w:val="20"/>
                <w:szCs w:val="20"/>
              </w:rPr>
              <w:t>Birdgard</w:t>
            </w:r>
            <w:proofErr w:type="spellEnd"/>
            <w:r w:rsidRPr="00570E48">
              <w:rPr>
                <w:rFonts w:cs="Arial"/>
                <w:sz w:val="20"/>
                <w:szCs w:val="20"/>
              </w:rPr>
              <w:t xml:space="preserve"> SP</w:t>
            </w:r>
          </w:p>
        </w:tc>
        <w:tc>
          <w:tcPr>
            <w:tcW w:w="1559" w:type="dxa"/>
            <w:vAlign w:val="center"/>
          </w:tcPr>
          <w:p w14:paraId="7D340ACF" w14:textId="77777777" w:rsidR="00DA4345" w:rsidRPr="00570E48" w:rsidRDefault="00DA4345" w:rsidP="006D3669">
            <w:pPr>
              <w:rPr>
                <w:rFonts w:cs="Arial"/>
                <w:sz w:val="20"/>
                <w:szCs w:val="20"/>
              </w:rPr>
            </w:pPr>
            <w:proofErr w:type="spellStart"/>
            <w:r w:rsidRPr="00570E48">
              <w:rPr>
                <w:rFonts w:cs="Arial"/>
                <w:sz w:val="20"/>
                <w:szCs w:val="20"/>
              </w:rPr>
              <w:t>Falsterbo</w:t>
            </w:r>
            <w:proofErr w:type="spellEnd"/>
            <w:r w:rsidRPr="00570E48">
              <w:rPr>
                <w:rFonts w:cs="Arial"/>
                <w:sz w:val="20"/>
                <w:szCs w:val="20"/>
              </w:rPr>
              <w:t xml:space="preserve"> rev</w:t>
            </w:r>
          </w:p>
        </w:tc>
        <w:tc>
          <w:tcPr>
            <w:tcW w:w="1418" w:type="dxa"/>
            <w:vAlign w:val="center"/>
          </w:tcPr>
          <w:p w14:paraId="508F9352" w14:textId="77777777" w:rsidR="00DA4345" w:rsidRPr="00570E48" w:rsidRDefault="00DA4345" w:rsidP="006D3669">
            <w:pPr>
              <w:rPr>
                <w:rFonts w:cs="Arial"/>
                <w:sz w:val="20"/>
                <w:szCs w:val="20"/>
              </w:rPr>
            </w:pPr>
            <w:proofErr w:type="spellStart"/>
            <w:r w:rsidRPr="00570E48">
              <w:rPr>
                <w:rFonts w:cs="Arial"/>
                <w:sz w:val="20"/>
                <w:szCs w:val="20"/>
              </w:rPr>
              <w:t>Falsterbo</w:t>
            </w:r>
            <w:proofErr w:type="spellEnd"/>
          </w:p>
        </w:tc>
        <w:tc>
          <w:tcPr>
            <w:tcW w:w="1418" w:type="dxa"/>
            <w:vAlign w:val="center"/>
          </w:tcPr>
          <w:p w14:paraId="2F138ED3" w14:textId="77777777" w:rsidR="00DA4345" w:rsidRPr="00570E48" w:rsidRDefault="00DA4345" w:rsidP="006D3669">
            <w:pPr>
              <w:rPr>
                <w:rFonts w:cs="Arial"/>
                <w:sz w:val="20"/>
                <w:szCs w:val="20"/>
              </w:rPr>
            </w:pPr>
            <w:r w:rsidRPr="00570E48">
              <w:rPr>
                <w:rFonts w:cs="Arial"/>
                <w:sz w:val="20"/>
                <w:szCs w:val="20"/>
              </w:rPr>
              <w:t>Unknown</w:t>
            </w:r>
          </w:p>
        </w:tc>
        <w:tc>
          <w:tcPr>
            <w:tcW w:w="1842" w:type="dxa"/>
            <w:vAlign w:val="center"/>
          </w:tcPr>
          <w:p w14:paraId="1C5B0CEC" w14:textId="77777777" w:rsidR="00DA4345" w:rsidRPr="00570E48" w:rsidRDefault="00DA4345" w:rsidP="006D3669">
            <w:pPr>
              <w:rPr>
                <w:rFonts w:cs="Arial"/>
                <w:sz w:val="20"/>
                <w:szCs w:val="20"/>
              </w:rPr>
            </w:pPr>
            <w:r w:rsidRPr="00570E48">
              <w:rPr>
                <w:rFonts w:cs="Arial"/>
                <w:sz w:val="20"/>
                <w:szCs w:val="20"/>
              </w:rPr>
              <w:t>November 2007</w:t>
            </w:r>
          </w:p>
        </w:tc>
        <w:tc>
          <w:tcPr>
            <w:tcW w:w="1340" w:type="dxa"/>
            <w:vAlign w:val="center"/>
          </w:tcPr>
          <w:p w14:paraId="6C0B6C29" w14:textId="77777777" w:rsidR="00DA4345" w:rsidRPr="00570E48" w:rsidRDefault="00DA4345" w:rsidP="006D3669">
            <w:pPr>
              <w:rPr>
                <w:rFonts w:cs="Arial"/>
                <w:sz w:val="20"/>
                <w:szCs w:val="20"/>
              </w:rPr>
            </w:pPr>
            <w:proofErr w:type="spellStart"/>
            <w:r w:rsidRPr="00570E48">
              <w:rPr>
                <w:rFonts w:cs="Arial"/>
                <w:sz w:val="20"/>
                <w:szCs w:val="20"/>
              </w:rPr>
              <w:t>Scandica</w:t>
            </w:r>
            <w:proofErr w:type="spellEnd"/>
          </w:p>
        </w:tc>
      </w:tr>
      <w:tr w:rsidR="00DA4345" w:rsidRPr="00570E48" w14:paraId="32117238" w14:textId="77777777" w:rsidTr="00DA4345">
        <w:trPr>
          <w:trHeight w:val="340"/>
          <w:jc w:val="center"/>
        </w:trPr>
        <w:tc>
          <w:tcPr>
            <w:tcW w:w="1384" w:type="dxa"/>
            <w:vAlign w:val="center"/>
          </w:tcPr>
          <w:p w14:paraId="1BDE5FCE" w14:textId="77777777" w:rsidR="00DA4345" w:rsidRPr="00570E48" w:rsidRDefault="00DA4345" w:rsidP="006D3669">
            <w:pPr>
              <w:rPr>
                <w:rFonts w:cs="Arial"/>
                <w:sz w:val="20"/>
                <w:szCs w:val="20"/>
              </w:rPr>
            </w:pPr>
            <w:proofErr w:type="spellStart"/>
            <w:r w:rsidRPr="00570E48">
              <w:rPr>
                <w:rFonts w:cs="Arial"/>
                <w:sz w:val="20"/>
                <w:szCs w:val="20"/>
              </w:rPr>
              <w:t>Birdgard</w:t>
            </w:r>
            <w:proofErr w:type="spellEnd"/>
            <w:r w:rsidRPr="00570E48">
              <w:rPr>
                <w:rFonts w:cs="Arial"/>
                <w:sz w:val="20"/>
                <w:szCs w:val="20"/>
              </w:rPr>
              <w:t xml:space="preserve"> SP</w:t>
            </w:r>
          </w:p>
        </w:tc>
        <w:tc>
          <w:tcPr>
            <w:tcW w:w="1559" w:type="dxa"/>
            <w:vAlign w:val="center"/>
          </w:tcPr>
          <w:p w14:paraId="3D0E2AD1" w14:textId="77777777" w:rsidR="00DA4345" w:rsidRPr="00570E48" w:rsidRDefault="00DA4345" w:rsidP="006D3669">
            <w:pPr>
              <w:rPr>
                <w:rFonts w:cs="Arial"/>
                <w:sz w:val="20"/>
                <w:szCs w:val="20"/>
              </w:rPr>
            </w:pPr>
            <w:proofErr w:type="spellStart"/>
            <w:r w:rsidRPr="00570E48">
              <w:rPr>
                <w:rFonts w:cs="Arial"/>
                <w:sz w:val="20"/>
                <w:szCs w:val="20"/>
              </w:rPr>
              <w:t>Revanschen</w:t>
            </w:r>
            <w:proofErr w:type="spellEnd"/>
          </w:p>
        </w:tc>
        <w:tc>
          <w:tcPr>
            <w:tcW w:w="1418" w:type="dxa"/>
            <w:vAlign w:val="center"/>
          </w:tcPr>
          <w:p w14:paraId="638D6A9E" w14:textId="77777777" w:rsidR="00DA4345" w:rsidRPr="00570E48" w:rsidRDefault="00DA4345" w:rsidP="006D3669">
            <w:pPr>
              <w:rPr>
                <w:rFonts w:cs="Arial"/>
                <w:sz w:val="20"/>
                <w:szCs w:val="20"/>
              </w:rPr>
            </w:pPr>
            <w:proofErr w:type="spellStart"/>
            <w:r w:rsidRPr="00570E48">
              <w:rPr>
                <w:rFonts w:cs="Arial"/>
                <w:sz w:val="20"/>
                <w:szCs w:val="20"/>
              </w:rPr>
              <w:t>Sandhamn</w:t>
            </w:r>
            <w:proofErr w:type="spellEnd"/>
          </w:p>
        </w:tc>
        <w:tc>
          <w:tcPr>
            <w:tcW w:w="1418" w:type="dxa"/>
            <w:vAlign w:val="center"/>
          </w:tcPr>
          <w:p w14:paraId="43400F4F" w14:textId="77777777" w:rsidR="00DA4345" w:rsidRPr="00570E48" w:rsidRDefault="00DA4345" w:rsidP="006D3669">
            <w:pPr>
              <w:rPr>
                <w:rFonts w:cs="Arial"/>
                <w:sz w:val="20"/>
                <w:szCs w:val="20"/>
              </w:rPr>
            </w:pPr>
            <w:r w:rsidRPr="00570E48">
              <w:rPr>
                <w:rFonts w:cs="Arial"/>
                <w:sz w:val="20"/>
                <w:szCs w:val="20"/>
              </w:rPr>
              <w:t>Unknown</w:t>
            </w:r>
          </w:p>
        </w:tc>
        <w:tc>
          <w:tcPr>
            <w:tcW w:w="1842" w:type="dxa"/>
            <w:vAlign w:val="center"/>
          </w:tcPr>
          <w:p w14:paraId="0B98105C" w14:textId="77777777" w:rsidR="00DA4345" w:rsidRPr="00570E48" w:rsidRDefault="00DA4345" w:rsidP="006D3669">
            <w:pPr>
              <w:rPr>
                <w:rFonts w:cs="Arial"/>
                <w:sz w:val="20"/>
                <w:szCs w:val="20"/>
              </w:rPr>
            </w:pPr>
            <w:r w:rsidRPr="00570E48">
              <w:rPr>
                <w:rFonts w:cs="Arial"/>
                <w:sz w:val="20"/>
                <w:szCs w:val="20"/>
              </w:rPr>
              <w:t>Unknown</w:t>
            </w:r>
          </w:p>
        </w:tc>
        <w:tc>
          <w:tcPr>
            <w:tcW w:w="1340" w:type="dxa"/>
            <w:vAlign w:val="center"/>
          </w:tcPr>
          <w:p w14:paraId="63B857E9" w14:textId="77777777" w:rsidR="00DA4345" w:rsidRPr="00570E48" w:rsidRDefault="00DA4345" w:rsidP="006D3669">
            <w:pPr>
              <w:rPr>
                <w:rFonts w:cs="Arial"/>
                <w:sz w:val="20"/>
                <w:szCs w:val="20"/>
              </w:rPr>
            </w:pPr>
            <w:proofErr w:type="spellStart"/>
            <w:r w:rsidRPr="00570E48">
              <w:rPr>
                <w:rFonts w:cs="Arial"/>
                <w:sz w:val="20"/>
                <w:szCs w:val="20"/>
              </w:rPr>
              <w:t>Baltica</w:t>
            </w:r>
            <w:proofErr w:type="spellEnd"/>
          </w:p>
        </w:tc>
      </w:tr>
      <w:tr w:rsidR="00DA4345" w:rsidRPr="00570E48" w14:paraId="3923255B" w14:textId="77777777" w:rsidTr="00DA4345">
        <w:trPr>
          <w:trHeight w:val="340"/>
          <w:jc w:val="center"/>
        </w:trPr>
        <w:tc>
          <w:tcPr>
            <w:tcW w:w="1384" w:type="dxa"/>
            <w:vAlign w:val="center"/>
          </w:tcPr>
          <w:p w14:paraId="62578963" w14:textId="77777777" w:rsidR="00DA4345" w:rsidRPr="00570E48" w:rsidRDefault="00DA4345" w:rsidP="006D3669">
            <w:pPr>
              <w:rPr>
                <w:rFonts w:cs="Arial"/>
                <w:sz w:val="20"/>
                <w:szCs w:val="20"/>
              </w:rPr>
            </w:pPr>
            <w:proofErr w:type="spellStart"/>
            <w:r w:rsidRPr="00570E48">
              <w:rPr>
                <w:rFonts w:cs="Arial"/>
                <w:sz w:val="20"/>
                <w:szCs w:val="20"/>
              </w:rPr>
              <w:t>Birdgard</w:t>
            </w:r>
            <w:proofErr w:type="spellEnd"/>
            <w:r w:rsidRPr="00570E48">
              <w:rPr>
                <w:rFonts w:cs="Arial"/>
                <w:sz w:val="20"/>
                <w:szCs w:val="20"/>
              </w:rPr>
              <w:t xml:space="preserve"> SP</w:t>
            </w:r>
          </w:p>
        </w:tc>
        <w:tc>
          <w:tcPr>
            <w:tcW w:w="1559" w:type="dxa"/>
            <w:vAlign w:val="center"/>
          </w:tcPr>
          <w:p w14:paraId="533E79E6" w14:textId="77777777" w:rsidR="00DA4345" w:rsidRPr="00570E48" w:rsidRDefault="00DA4345" w:rsidP="006D3669">
            <w:pPr>
              <w:rPr>
                <w:rFonts w:cs="Arial"/>
                <w:sz w:val="20"/>
                <w:szCs w:val="20"/>
              </w:rPr>
            </w:pPr>
            <w:proofErr w:type="spellStart"/>
            <w:r w:rsidRPr="00570E48">
              <w:rPr>
                <w:rFonts w:cs="Arial"/>
                <w:sz w:val="20"/>
                <w:szCs w:val="20"/>
              </w:rPr>
              <w:t>Bredgrund</w:t>
            </w:r>
            <w:proofErr w:type="spellEnd"/>
          </w:p>
        </w:tc>
        <w:tc>
          <w:tcPr>
            <w:tcW w:w="1418" w:type="dxa"/>
            <w:vAlign w:val="center"/>
          </w:tcPr>
          <w:p w14:paraId="1ED74BB7" w14:textId="77777777" w:rsidR="00DA4345" w:rsidRPr="00570E48" w:rsidRDefault="00DA4345" w:rsidP="006D3669">
            <w:pPr>
              <w:rPr>
                <w:rFonts w:cs="Arial"/>
                <w:sz w:val="20"/>
                <w:szCs w:val="20"/>
              </w:rPr>
            </w:pPr>
            <w:proofErr w:type="spellStart"/>
            <w:r w:rsidRPr="00570E48">
              <w:rPr>
                <w:rFonts w:cs="Arial"/>
                <w:sz w:val="20"/>
                <w:szCs w:val="20"/>
              </w:rPr>
              <w:t>Landsort</w:t>
            </w:r>
            <w:proofErr w:type="spellEnd"/>
          </w:p>
        </w:tc>
        <w:tc>
          <w:tcPr>
            <w:tcW w:w="1418" w:type="dxa"/>
            <w:vAlign w:val="center"/>
          </w:tcPr>
          <w:p w14:paraId="4480792E" w14:textId="77777777" w:rsidR="00DA4345" w:rsidRPr="00570E48" w:rsidRDefault="00DA4345" w:rsidP="006D3669">
            <w:pPr>
              <w:rPr>
                <w:rFonts w:cs="Arial"/>
                <w:sz w:val="20"/>
                <w:szCs w:val="20"/>
              </w:rPr>
            </w:pPr>
            <w:r w:rsidRPr="00570E48">
              <w:rPr>
                <w:rFonts w:cs="Arial"/>
                <w:sz w:val="20"/>
                <w:szCs w:val="20"/>
              </w:rPr>
              <w:t>Unknown</w:t>
            </w:r>
          </w:p>
        </w:tc>
        <w:tc>
          <w:tcPr>
            <w:tcW w:w="1842" w:type="dxa"/>
            <w:vAlign w:val="center"/>
          </w:tcPr>
          <w:p w14:paraId="0FB5C16A" w14:textId="77777777" w:rsidR="00DA4345" w:rsidRPr="00570E48" w:rsidRDefault="00DA4345" w:rsidP="006D3669">
            <w:pPr>
              <w:rPr>
                <w:rFonts w:cs="Arial"/>
                <w:sz w:val="20"/>
                <w:szCs w:val="20"/>
              </w:rPr>
            </w:pPr>
            <w:r w:rsidRPr="00570E48">
              <w:rPr>
                <w:rFonts w:cs="Arial"/>
                <w:sz w:val="20"/>
                <w:szCs w:val="20"/>
              </w:rPr>
              <w:t>Unknown</w:t>
            </w:r>
          </w:p>
        </w:tc>
        <w:tc>
          <w:tcPr>
            <w:tcW w:w="1340" w:type="dxa"/>
            <w:vAlign w:val="center"/>
          </w:tcPr>
          <w:p w14:paraId="4AC9C1F8" w14:textId="77777777" w:rsidR="00DA4345" w:rsidRPr="00570E48" w:rsidRDefault="00DA4345" w:rsidP="006D3669">
            <w:pPr>
              <w:rPr>
                <w:rFonts w:cs="Arial"/>
                <w:sz w:val="20"/>
                <w:szCs w:val="20"/>
              </w:rPr>
            </w:pPr>
            <w:proofErr w:type="spellStart"/>
            <w:r w:rsidRPr="00570E48">
              <w:rPr>
                <w:rFonts w:cs="Arial"/>
                <w:sz w:val="20"/>
                <w:szCs w:val="20"/>
              </w:rPr>
              <w:t>Baltica</w:t>
            </w:r>
            <w:proofErr w:type="spellEnd"/>
          </w:p>
        </w:tc>
      </w:tr>
      <w:tr w:rsidR="00DA4345" w:rsidRPr="00570E48" w14:paraId="6DD6086D" w14:textId="77777777" w:rsidTr="00DA4345">
        <w:trPr>
          <w:trHeight w:val="340"/>
          <w:jc w:val="center"/>
        </w:trPr>
        <w:tc>
          <w:tcPr>
            <w:tcW w:w="1384" w:type="dxa"/>
            <w:vAlign w:val="center"/>
          </w:tcPr>
          <w:p w14:paraId="145CDADE" w14:textId="77777777" w:rsidR="00DA4345" w:rsidRPr="00570E48" w:rsidRDefault="00DA4345" w:rsidP="006D3669">
            <w:pPr>
              <w:rPr>
                <w:rFonts w:cs="Arial"/>
                <w:sz w:val="20"/>
                <w:szCs w:val="20"/>
              </w:rPr>
            </w:pPr>
            <w:proofErr w:type="spellStart"/>
            <w:r w:rsidRPr="00570E48">
              <w:rPr>
                <w:rFonts w:cs="Arial"/>
                <w:sz w:val="20"/>
                <w:szCs w:val="20"/>
              </w:rPr>
              <w:t>Birdgard</w:t>
            </w:r>
            <w:proofErr w:type="spellEnd"/>
            <w:r w:rsidRPr="00570E48">
              <w:rPr>
                <w:rFonts w:cs="Arial"/>
                <w:sz w:val="20"/>
                <w:szCs w:val="20"/>
              </w:rPr>
              <w:t xml:space="preserve"> SP</w:t>
            </w:r>
          </w:p>
        </w:tc>
        <w:tc>
          <w:tcPr>
            <w:tcW w:w="1559" w:type="dxa"/>
            <w:vAlign w:val="center"/>
          </w:tcPr>
          <w:p w14:paraId="49454313" w14:textId="77777777" w:rsidR="00DA4345" w:rsidRPr="00570E48" w:rsidRDefault="00DA4345" w:rsidP="006D3669">
            <w:pPr>
              <w:rPr>
                <w:rFonts w:cs="Arial"/>
                <w:sz w:val="20"/>
                <w:szCs w:val="20"/>
              </w:rPr>
            </w:pPr>
            <w:proofErr w:type="spellStart"/>
            <w:r w:rsidRPr="00570E48">
              <w:rPr>
                <w:rFonts w:cs="Arial"/>
                <w:sz w:val="20"/>
                <w:szCs w:val="20"/>
              </w:rPr>
              <w:t>Västerbådan</w:t>
            </w:r>
            <w:proofErr w:type="spellEnd"/>
          </w:p>
        </w:tc>
        <w:tc>
          <w:tcPr>
            <w:tcW w:w="1418" w:type="dxa"/>
            <w:vAlign w:val="center"/>
          </w:tcPr>
          <w:p w14:paraId="012B143C" w14:textId="77777777" w:rsidR="00DA4345" w:rsidRPr="00570E48" w:rsidRDefault="00DA4345" w:rsidP="006D3669">
            <w:pPr>
              <w:rPr>
                <w:rFonts w:cs="Arial"/>
                <w:sz w:val="20"/>
                <w:szCs w:val="20"/>
              </w:rPr>
            </w:pPr>
            <w:proofErr w:type="spellStart"/>
            <w:r w:rsidRPr="00570E48">
              <w:rPr>
                <w:rFonts w:cs="Arial"/>
                <w:sz w:val="20"/>
                <w:szCs w:val="20"/>
              </w:rPr>
              <w:t>Västervik</w:t>
            </w:r>
            <w:proofErr w:type="spellEnd"/>
          </w:p>
        </w:tc>
        <w:tc>
          <w:tcPr>
            <w:tcW w:w="1418" w:type="dxa"/>
            <w:vAlign w:val="center"/>
          </w:tcPr>
          <w:p w14:paraId="6CB3FD96" w14:textId="77777777" w:rsidR="00DA4345" w:rsidRPr="00570E48" w:rsidRDefault="00DA4345" w:rsidP="006D3669">
            <w:pPr>
              <w:rPr>
                <w:rFonts w:cs="Arial"/>
                <w:sz w:val="20"/>
                <w:szCs w:val="20"/>
              </w:rPr>
            </w:pPr>
            <w:r w:rsidRPr="00570E48">
              <w:rPr>
                <w:rFonts w:cs="Arial"/>
                <w:sz w:val="20"/>
                <w:szCs w:val="20"/>
              </w:rPr>
              <w:t>Yes</w:t>
            </w:r>
          </w:p>
        </w:tc>
        <w:tc>
          <w:tcPr>
            <w:tcW w:w="1842" w:type="dxa"/>
            <w:vAlign w:val="center"/>
          </w:tcPr>
          <w:p w14:paraId="501461BF" w14:textId="77777777" w:rsidR="00DA4345" w:rsidRPr="00570E48" w:rsidRDefault="00DA4345" w:rsidP="006D3669">
            <w:pPr>
              <w:rPr>
                <w:rFonts w:cs="Arial"/>
                <w:sz w:val="20"/>
                <w:szCs w:val="20"/>
              </w:rPr>
            </w:pPr>
            <w:r w:rsidRPr="00570E48">
              <w:rPr>
                <w:rFonts w:cs="Arial"/>
                <w:sz w:val="20"/>
                <w:szCs w:val="20"/>
              </w:rPr>
              <w:t>November 2007</w:t>
            </w:r>
          </w:p>
        </w:tc>
        <w:tc>
          <w:tcPr>
            <w:tcW w:w="1340" w:type="dxa"/>
            <w:vAlign w:val="center"/>
          </w:tcPr>
          <w:p w14:paraId="38F6C450" w14:textId="77777777" w:rsidR="00DA4345" w:rsidRPr="00570E48" w:rsidRDefault="00DA4345" w:rsidP="006D3669">
            <w:pPr>
              <w:rPr>
                <w:rFonts w:cs="Arial"/>
                <w:sz w:val="20"/>
                <w:szCs w:val="20"/>
              </w:rPr>
            </w:pPr>
            <w:proofErr w:type="spellStart"/>
            <w:r w:rsidRPr="00570E48">
              <w:rPr>
                <w:rFonts w:cs="Arial"/>
                <w:sz w:val="20"/>
                <w:szCs w:val="20"/>
              </w:rPr>
              <w:t>Arkö</w:t>
            </w:r>
            <w:proofErr w:type="spellEnd"/>
            <w:r w:rsidRPr="00570E48">
              <w:rPr>
                <w:rFonts w:cs="Arial"/>
                <w:sz w:val="20"/>
                <w:szCs w:val="20"/>
              </w:rPr>
              <w:t xml:space="preserve"> 833</w:t>
            </w:r>
          </w:p>
        </w:tc>
      </w:tr>
    </w:tbl>
    <w:p w14:paraId="490AE0CE" w14:textId="77777777" w:rsidR="006D5CF0" w:rsidRPr="003644BE" w:rsidRDefault="006D5CF0" w:rsidP="006D5CF0">
      <w:pPr>
        <w:rPr>
          <w:rFonts w:ascii="Calibri" w:hAnsi="Calibri"/>
          <w:color w:val="000000"/>
        </w:rPr>
      </w:pPr>
    </w:p>
    <w:p w14:paraId="415F2676" w14:textId="77777777" w:rsidR="006D5CF0" w:rsidRPr="003644BE" w:rsidRDefault="006D5CF0" w:rsidP="006D3669">
      <w:pPr>
        <w:pStyle w:val="BodyText"/>
      </w:pPr>
      <w:r w:rsidRPr="003644BE">
        <w:t xml:space="preserve">Further a surveillance camera was installed to monitor the experiment close by.  After two months of testing, the first month without using the Bird </w:t>
      </w:r>
      <w:proofErr w:type="spellStart"/>
      <w:r w:rsidRPr="003644BE">
        <w:t>Gard</w:t>
      </w:r>
      <w:proofErr w:type="spellEnd"/>
      <w:r w:rsidRPr="003644BE">
        <w:t xml:space="preserve"> Super Pro and the second month with the unit turned on, the cormorants completely ignored the distress calls being played.  </w:t>
      </w:r>
      <w:proofErr w:type="gramStart"/>
      <w:r w:rsidRPr="003644BE">
        <w:t xml:space="preserve">Even attempts to manually scare off the birds, by changing the sound used by Bird </w:t>
      </w:r>
      <w:proofErr w:type="spellStart"/>
      <w:r w:rsidRPr="003644BE">
        <w:t>Gard</w:t>
      </w:r>
      <w:proofErr w:type="spellEnd"/>
      <w:r w:rsidRPr="003644BE">
        <w:t xml:space="preserve"> Super Pro, failed.</w:t>
      </w:r>
      <w:proofErr w:type="gramEnd"/>
      <w:r w:rsidRPr="003644BE">
        <w:t xml:space="preserve">  Using the surveillance camera some moving pictures with sound was recorded from the test site. The film displayed birds resting on the lighthouse while the sound </w:t>
      </w:r>
      <w:proofErr w:type="spellStart"/>
      <w:r w:rsidRPr="003644BE">
        <w:t>scarer</w:t>
      </w:r>
      <w:proofErr w:type="spellEnd"/>
      <w:r w:rsidRPr="003644BE">
        <w:t xml:space="preserve"> operated at maximum efficiency, apparently uninfluenced.  It is therefore considered very unlikely that sound </w:t>
      </w:r>
      <w:proofErr w:type="spellStart"/>
      <w:r w:rsidRPr="003644BE">
        <w:t>scarers</w:t>
      </w:r>
      <w:proofErr w:type="spellEnd"/>
      <w:r w:rsidRPr="003644BE">
        <w:t xml:space="preserve"> are an effective way of bird control on lighthouses.</w:t>
      </w:r>
    </w:p>
    <w:p w14:paraId="7A535EB8" w14:textId="543563F2" w:rsidR="006D5CF0" w:rsidRPr="003644BE" w:rsidRDefault="006D5CF0" w:rsidP="00180055">
      <w:pPr>
        <w:pStyle w:val="AnnexHeading2"/>
      </w:pPr>
      <w:r w:rsidRPr="003644BE">
        <w:t>Lasers</w:t>
      </w:r>
    </w:p>
    <w:p w14:paraId="6B65C196" w14:textId="20440B73" w:rsidR="006D5CF0" w:rsidRPr="003644BE" w:rsidRDefault="006D5CF0" w:rsidP="00157874">
      <w:pPr>
        <w:pStyle w:val="BodyText"/>
      </w:pPr>
      <w:r w:rsidRPr="003644BE">
        <w:t xml:space="preserve">The French company Desman markets and manufactures lasers designed specifically for bird control. An example of a Desman bird control laser is shown in Figure </w:t>
      </w:r>
      <w:r w:rsidR="00157874">
        <w:t>1</w:t>
      </w:r>
      <w:r w:rsidRPr="003644BE">
        <w:t>4.</w:t>
      </w:r>
    </w:p>
    <w:p w14:paraId="29A2BAC7" w14:textId="473FD1C5" w:rsidR="006D5CF0" w:rsidRPr="003644BE" w:rsidRDefault="00157874" w:rsidP="00157874">
      <w:pPr>
        <w:jc w:val="center"/>
        <w:rPr>
          <w:rFonts w:ascii="Calibri" w:hAnsi="Calibri"/>
          <w:color w:val="000000"/>
        </w:rPr>
      </w:pPr>
      <w:r w:rsidRPr="00570E48">
        <w:rPr>
          <w:rFonts w:cs="Arial"/>
          <w:noProof/>
          <w:sz w:val="20"/>
          <w:szCs w:val="20"/>
          <w:lang w:val="en-US"/>
        </w:rPr>
        <w:drawing>
          <wp:inline distT="0" distB="0" distL="0" distR="0" wp14:anchorId="765F3FE4" wp14:editId="3F22F90D">
            <wp:extent cx="4304665" cy="2156460"/>
            <wp:effectExtent l="0" t="0" r="635" b="0"/>
            <wp:docPr id="25" name="Picture 25" descr="C:\Users\Hadley\Desktop\Figur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adley\Desktop\Figure_6.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04665" cy="2156460"/>
                    </a:xfrm>
                    <a:prstGeom prst="rect">
                      <a:avLst/>
                    </a:prstGeom>
                    <a:noFill/>
                    <a:ln>
                      <a:noFill/>
                    </a:ln>
                  </pic:spPr>
                </pic:pic>
              </a:graphicData>
            </a:graphic>
          </wp:inline>
        </w:drawing>
      </w:r>
    </w:p>
    <w:p w14:paraId="62E439B6" w14:textId="4CAD87A4" w:rsidR="006D5CF0" w:rsidRPr="003644BE" w:rsidRDefault="006D5CF0" w:rsidP="00157874">
      <w:pPr>
        <w:pStyle w:val="Figure"/>
      </w:pPr>
      <w:bookmarkStart w:id="37" w:name="_Toc196877939"/>
      <w:r w:rsidRPr="003644BE">
        <w:t>A Desman laser</w:t>
      </w:r>
      <w:bookmarkEnd w:id="37"/>
    </w:p>
    <w:p w14:paraId="6886D7A7" w14:textId="2581FEB0" w:rsidR="006D5CF0" w:rsidRPr="003644BE" w:rsidRDefault="00157874" w:rsidP="00157874">
      <w:pPr>
        <w:pStyle w:val="BodyText"/>
      </w:pPr>
      <w:r>
        <w:t>E</w:t>
      </w:r>
      <w:r w:rsidR="006D5CF0" w:rsidRPr="003644BE">
        <w:t>nquiries w</w:t>
      </w:r>
      <w:r>
        <w:t>ere</w:t>
      </w:r>
      <w:r w:rsidR="006D5CF0" w:rsidRPr="003644BE">
        <w:t xml:space="preserve"> sent to Desman reference customers listed on their web page asking about their experience of the Desman laser.  Two answers was received, one from the U.S. Department of Agriculture (UDA) and one from </w:t>
      </w:r>
      <w:proofErr w:type="spellStart"/>
      <w:r w:rsidR="006D5CF0" w:rsidRPr="003644BE">
        <w:t>Bayerische</w:t>
      </w:r>
      <w:proofErr w:type="spellEnd"/>
      <w:r w:rsidR="006D5CF0" w:rsidRPr="003644BE">
        <w:t xml:space="preserve"> </w:t>
      </w:r>
      <w:proofErr w:type="spellStart"/>
      <w:r w:rsidR="006D5CF0" w:rsidRPr="003644BE">
        <w:t>Landesanstalt</w:t>
      </w:r>
      <w:proofErr w:type="spellEnd"/>
      <w:r w:rsidR="006D5CF0" w:rsidRPr="003644BE">
        <w:t xml:space="preserve"> </w:t>
      </w:r>
      <w:proofErr w:type="spellStart"/>
      <w:r w:rsidR="006D5CF0" w:rsidRPr="003644BE">
        <w:t>für</w:t>
      </w:r>
      <w:proofErr w:type="spellEnd"/>
      <w:r w:rsidR="006D5CF0" w:rsidRPr="003644BE">
        <w:t xml:space="preserve"> </w:t>
      </w:r>
      <w:proofErr w:type="spellStart"/>
      <w:r w:rsidR="006D5CF0" w:rsidRPr="003644BE">
        <w:t>Landwirtschaft</w:t>
      </w:r>
      <w:proofErr w:type="spellEnd"/>
      <w:r w:rsidR="006D5CF0" w:rsidRPr="003644BE">
        <w:t xml:space="preserve"> (BLL) in Germany. Both UDA and BLL invested in a laser to conduct their own experiments on its possible use as cormorant </w:t>
      </w:r>
      <w:proofErr w:type="spellStart"/>
      <w:r w:rsidR="006D5CF0" w:rsidRPr="003644BE">
        <w:t>scarer</w:t>
      </w:r>
      <w:proofErr w:type="spellEnd"/>
      <w:r w:rsidR="006D5CF0" w:rsidRPr="003644BE">
        <w:t>.</w:t>
      </w:r>
    </w:p>
    <w:p w14:paraId="180C0806" w14:textId="77777777" w:rsidR="006D5CF0" w:rsidRPr="003644BE" w:rsidRDefault="006D5CF0" w:rsidP="00157874">
      <w:pPr>
        <w:pStyle w:val="BodyText"/>
      </w:pPr>
      <w:r w:rsidRPr="003644BE">
        <w:t>Doctor Manfred Klein at BLL reveals that the experiment with the Desman laser has been aborted and that BLL classifies this technique to be ineffective.  BLL used the Desman laser on breeding cormorants and was unable to make them abandon their nests.</w:t>
      </w:r>
    </w:p>
    <w:p w14:paraId="209C864E" w14:textId="77777777" w:rsidR="006D5CF0" w:rsidRPr="003644BE" w:rsidRDefault="006D5CF0" w:rsidP="00157874">
      <w:pPr>
        <w:pStyle w:val="BodyText"/>
      </w:pPr>
      <w:r w:rsidRPr="003644BE">
        <w:t xml:space="preserve">Andy </w:t>
      </w:r>
      <w:proofErr w:type="spellStart"/>
      <w:r w:rsidRPr="003644BE">
        <w:t>Radomski</w:t>
      </w:r>
      <w:proofErr w:type="spellEnd"/>
      <w:r w:rsidRPr="003644BE">
        <w:t xml:space="preserve">, field biologist at UDA, has had a slightly different experience of the Desman laser. According to Andy </w:t>
      </w:r>
      <w:proofErr w:type="spellStart"/>
      <w:r w:rsidRPr="003644BE">
        <w:t>Radomski</w:t>
      </w:r>
      <w:proofErr w:type="spellEnd"/>
      <w:r w:rsidRPr="003644BE">
        <w:t xml:space="preserve"> the laser was indeed successful at scaring of cormorants, at least temporarily.  But despite this initial success UDA does not consider the Desman laser to be an effective solution since the effect is not long lasting and too local for their intended use.</w:t>
      </w:r>
    </w:p>
    <w:p w14:paraId="776B030B" w14:textId="77777777" w:rsidR="00157874" w:rsidRDefault="00157874">
      <w:pPr>
        <w:rPr>
          <w:rFonts w:cs="Arial"/>
          <w:b/>
          <w:caps/>
          <w:sz w:val="24"/>
          <w:lang w:eastAsia="en-GB"/>
        </w:rPr>
      </w:pPr>
      <w:r>
        <w:br w:type="page"/>
      </w:r>
    </w:p>
    <w:p w14:paraId="2FD913B0" w14:textId="352F6CBB" w:rsidR="006D5CF0" w:rsidRPr="003644BE" w:rsidRDefault="006D5CF0" w:rsidP="003750EC">
      <w:pPr>
        <w:pStyle w:val="AnnexHeading1"/>
      </w:pPr>
      <w:r w:rsidRPr="003644BE">
        <w:lastRenderedPageBreak/>
        <w:t>ELECTROMAGNETISM</w:t>
      </w:r>
    </w:p>
    <w:p w14:paraId="35D50701" w14:textId="77777777" w:rsidR="006D5CF0" w:rsidRPr="003644BE" w:rsidRDefault="006D5CF0" w:rsidP="00157874">
      <w:pPr>
        <w:pStyle w:val="BodyText"/>
      </w:pPr>
      <w:r w:rsidRPr="003644BE">
        <w:t xml:space="preserve">Anecdotal evidence from employees at the Swedish Maritime Administration suggested that electromagnetism from mobile phone base stations installed at lighthouses seemed to deter cormorants.  The information regarded two different lighthouses both with mobile phone base stations installed, </w:t>
      </w:r>
      <w:proofErr w:type="spellStart"/>
      <w:r w:rsidRPr="003644BE">
        <w:t>Flintrännan</w:t>
      </w:r>
      <w:proofErr w:type="spellEnd"/>
      <w:r w:rsidRPr="003644BE">
        <w:t xml:space="preserve"> 6 lighthouse in </w:t>
      </w:r>
      <w:proofErr w:type="spellStart"/>
      <w:r w:rsidRPr="003644BE">
        <w:t>Öresund</w:t>
      </w:r>
      <w:proofErr w:type="spellEnd"/>
      <w:r w:rsidRPr="003644BE">
        <w:t xml:space="preserve"> and the </w:t>
      </w:r>
      <w:proofErr w:type="spellStart"/>
      <w:r w:rsidRPr="003644BE">
        <w:t>Svinbådan</w:t>
      </w:r>
      <w:proofErr w:type="spellEnd"/>
      <w:r w:rsidRPr="003644BE">
        <w:t xml:space="preserve"> lighthouse outside the city of Helsingborg.</w:t>
      </w:r>
    </w:p>
    <w:p w14:paraId="487A7074" w14:textId="77777777" w:rsidR="006D5CF0" w:rsidRPr="003644BE" w:rsidRDefault="006D5CF0" w:rsidP="00157874">
      <w:pPr>
        <w:pStyle w:val="BodyText"/>
      </w:pPr>
      <w:r w:rsidRPr="003644BE">
        <w:t>For such an effect to be plausible, birds must at least be able to perceive the electromagnetism radiated from the mobile phone base stations.</w:t>
      </w:r>
    </w:p>
    <w:p w14:paraId="1C38E9BC" w14:textId="5F60B747" w:rsidR="006D5CF0" w:rsidRPr="003644BE" w:rsidRDefault="006D5CF0" w:rsidP="00180055">
      <w:pPr>
        <w:pStyle w:val="AnnexHeading2"/>
      </w:pPr>
      <w:r w:rsidRPr="003644BE">
        <w:t>Birds and electromagnetism</w:t>
      </w:r>
    </w:p>
    <w:p w14:paraId="4E6B91BC" w14:textId="77777777" w:rsidR="006D5CF0" w:rsidRPr="003644BE" w:rsidRDefault="006D5CF0" w:rsidP="00157874">
      <w:pPr>
        <w:pStyle w:val="BodyText"/>
      </w:pPr>
      <w:r w:rsidRPr="003644BE">
        <w:t>It is confirmed that many birds are able to use magnetic radiation as a source of information while navigating [</w:t>
      </w:r>
      <w:proofErr w:type="spellStart"/>
      <w:r w:rsidRPr="003644BE">
        <w:t>Wiltschko</w:t>
      </w:r>
      <w:proofErr w:type="spellEnd"/>
      <w:r w:rsidRPr="003644BE">
        <w:t xml:space="preserve">, 1968]. The </w:t>
      </w:r>
      <w:proofErr w:type="gramStart"/>
      <w:r w:rsidRPr="003644BE">
        <w:t>earths</w:t>
      </w:r>
      <w:proofErr w:type="gramEnd"/>
      <w:r w:rsidRPr="003644BE">
        <w:t xml:space="preserve"> magnetic field that birds use while navigation is a very weak static magnetic field.  This is in contrast to the oscillating electromagnetic field emitted from the mobile phone base stations used at the lighthouses in question.  The base stations at </w:t>
      </w:r>
      <w:proofErr w:type="spellStart"/>
      <w:r w:rsidRPr="003644BE">
        <w:t>Flintrännan</w:t>
      </w:r>
      <w:proofErr w:type="spellEnd"/>
      <w:r w:rsidRPr="003644BE">
        <w:t xml:space="preserve"> 6 and at the </w:t>
      </w:r>
      <w:proofErr w:type="spellStart"/>
      <w:r w:rsidRPr="003644BE">
        <w:t>Svinbådan</w:t>
      </w:r>
      <w:proofErr w:type="spellEnd"/>
      <w:r w:rsidRPr="003644BE">
        <w:t xml:space="preserve"> lighthouse only operates at the 1800Mhz band.</w:t>
      </w:r>
    </w:p>
    <w:p w14:paraId="0FC2BB3B" w14:textId="77777777" w:rsidR="006D5CF0" w:rsidRPr="003644BE" w:rsidRDefault="006D5CF0" w:rsidP="00157874">
      <w:pPr>
        <w:pStyle w:val="BodyText"/>
      </w:pPr>
      <w:r w:rsidRPr="003644BE">
        <w:t xml:space="preserve">How birds are able to use information gathered from the earth’s magnetic field is not fully understood.  Two completely different receptor systems </w:t>
      </w:r>
      <w:proofErr w:type="gramStart"/>
      <w:r w:rsidRPr="003644BE">
        <w:t>seems</w:t>
      </w:r>
      <w:proofErr w:type="gramEnd"/>
      <w:r w:rsidRPr="003644BE">
        <w:t xml:space="preserve"> most plausible [Ritz, 2004].  One of them includes the ferromagnetic mineral magnetite. Magnetite happens to be a good absorber of electromagnetic radiation for frequencies between 0.5 to 10GHz [</w:t>
      </w:r>
      <w:proofErr w:type="spellStart"/>
      <w:r w:rsidRPr="003644BE">
        <w:t>Kirschvink</w:t>
      </w:r>
      <w:proofErr w:type="spellEnd"/>
      <w:r w:rsidRPr="003644BE">
        <w:t>, 1996].</w:t>
      </w:r>
    </w:p>
    <w:p w14:paraId="3C95896C" w14:textId="77777777" w:rsidR="006D5CF0" w:rsidRPr="003644BE" w:rsidRDefault="006D5CF0" w:rsidP="00157874">
      <w:pPr>
        <w:pStyle w:val="BodyText"/>
      </w:pPr>
      <w:r w:rsidRPr="003644BE">
        <w:t xml:space="preserve">Scientific literature regarding a possible link between </w:t>
      </w:r>
      <w:proofErr w:type="gramStart"/>
      <w:r w:rsidRPr="003644BE">
        <w:t>birds</w:t>
      </w:r>
      <w:proofErr w:type="gramEnd"/>
      <w:r w:rsidRPr="003644BE">
        <w:t xml:space="preserve"> behaviour and exposure to electromagnetic fields was studied.  The study yielded little or no support for such an effect. Only one article claiming such an effect was found [</w:t>
      </w:r>
      <w:proofErr w:type="spellStart"/>
      <w:r w:rsidRPr="003644BE">
        <w:t>Everaert</w:t>
      </w:r>
      <w:proofErr w:type="spellEnd"/>
      <w:r w:rsidRPr="003644BE">
        <w:t>, 2007]. This article claimed that sparrows tend to avoid nesting close to mobile phone base stations.</w:t>
      </w:r>
    </w:p>
    <w:p w14:paraId="4FC5B68C" w14:textId="1C64096B" w:rsidR="006D5CF0" w:rsidRPr="003644BE" w:rsidRDefault="006D5CF0" w:rsidP="00180055">
      <w:pPr>
        <w:pStyle w:val="AnnexHeading2"/>
      </w:pPr>
      <w:r w:rsidRPr="003644BE">
        <w:t>Lighthouses with mobile phone base stations</w:t>
      </w:r>
    </w:p>
    <w:p w14:paraId="6EF8E92E" w14:textId="77777777" w:rsidR="006D5CF0" w:rsidRPr="003644BE" w:rsidRDefault="006D5CF0" w:rsidP="00157874">
      <w:pPr>
        <w:pStyle w:val="BodyText"/>
      </w:pPr>
      <w:r w:rsidRPr="003644BE">
        <w:t xml:space="preserve">The </w:t>
      </w:r>
      <w:proofErr w:type="spellStart"/>
      <w:r w:rsidRPr="003644BE">
        <w:t>Flintrännan</w:t>
      </w:r>
      <w:proofErr w:type="spellEnd"/>
      <w:r w:rsidRPr="003644BE">
        <w:t xml:space="preserve"> 6 lighthouse is one of several lighthouses that constitute the </w:t>
      </w:r>
      <w:proofErr w:type="spellStart"/>
      <w:r w:rsidRPr="003644BE">
        <w:t>Flintrännan</w:t>
      </w:r>
      <w:proofErr w:type="spellEnd"/>
      <w:r w:rsidRPr="003644BE">
        <w:t xml:space="preserve"> international channel in </w:t>
      </w:r>
      <w:proofErr w:type="spellStart"/>
      <w:r w:rsidRPr="003644BE">
        <w:t>Öresund</w:t>
      </w:r>
      <w:proofErr w:type="spellEnd"/>
      <w:r w:rsidRPr="003644BE">
        <w:t xml:space="preserve">.  This particular lighthouse should according to information received have far less visiting cormorants than its nearby neighbours.  </w:t>
      </w:r>
      <w:proofErr w:type="gramStart"/>
      <w:r w:rsidRPr="003644BE">
        <w:t>Presumably due to the presence of a mobile phone base station.</w:t>
      </w:r>
      <w:proofErr w:type="gramEnd"/>
    </w:p>
    <w:p w14:paraId="5E167F1F" w14:textId="77777777" w:rsidR="006D5CF0" w:rsidRPr="003644BE" w:rsidRDefault="006D5CF0" w:rsidP="00157874">
      <w:pPr>
        <w:pStyle w:val="BodyText"/>
      </w:pPr>
      <w:r w:rsidRPr="003644BE">
        <w:t xml:space="preserve">An attempt to compare the number of visiting cormorants at </w:t>
      </w:r>
      <w:proofErr w:type="spellStart"/>
      <w:r w:rsidRPr="003644BE">
        <w:t>Flintrännan</w:t>
      </w:r>
      <w:proofErr w:type="spellEnd"/>
      <w:r w:rsidRPr="003644BE">
        <w:t xml:space="preserve"> 6 with the lighthouse </w:t>
      </w:r>
      <w:proofErr w:type="spellStart"/>
      <w:r w:rsidRPr="003644BE">
        <w:t>Flintrännan</w:t>
      </w:r>
      <w:proofErr w:type="spellEnd"/>
      <w:r w:rsidRPr="003644BE">
        <w:t xml:space="preserve"> NO (only 2.3 nautical miles from </w:t>
      </w:r>
      <w:proofErr w:type="spellStart"/>
      <w:r w:rsidRPr="003644BE">
        <w:t>Flintrännan</w:t>
      </w:r>
      <w:proofErr w:type="spellEnd"/>
      <w:r w:rsidRPr="003644BE">
        <w:t xml:space="preserve"> 6) was performed.  A distinct difference in amount of faeces between these two lighthouses was noticeable, </w:t>
      </w:r>
      <w:proofErr w:type="spellStart"/>
      <w:r w:rsidRPr="003644BE">
        <w:t>Flintrännan</w:t>
      </w:r>
      <w:proofErr w:type="spellEnd"/>
      <w:r w:rsidRPr="003644BE">
        <w:t xml:space="preserve"> 6 being the one having significantly </w:t>
      </w:r>
      <w:proofErr w:type="gramStart"/>
      <w:r w:rsidRPr="003644BE">
        <w:t>less</w:t>
      </w:r>
      <w:proofErr w:type="gramEnd"/>
      <w:r w:rsidRPr="003644BE">
        <w:t xml:space="preserve"> faeces.</w:t>
      </w:r>
    </w:p>
    <w:p w14:paraId="2017BA61" w14:textId="77777777" w:rsidR="006D5CF0" w:rsidRPr="003644BE" w:rsidRDefault="006D5CF0" w:rsidP="00157874">
      <w:pPr>
        <w:pStyle w:val="BodyText"/>
      </w:pPr>
      <w:proofErr w:type="gramStart"/>
      <w:r w:rsidRPr="003644BE">
        <w:t xml:space="preserve">Further, cormorant birds on </w:t>
      </w:r>
      <w:proofErr w:type="spellStart"/>
      <w:r w:rsidRPr="003644BE">
        <w:t>Flintrännan</w:t>
      </w:r>
      <w:proofErr w:type="spellEnd"/>
      <w:r w:rsidRPr="003644BE">
        <w:t xml:space="preserve"> 6 was</w:t>
      </w:r>
      <w:proofErr w:type="gramEnd"/>
      <w:r w:rsidRPr="003644BE">
        <w:t xml:space="preserve"> monitored with a surveillance camera connected to the Internet via wireless 3G technology.  During several months of surveillance the camera only caught a handful of birds visiting the lighthouse, far less than expected in this by cormorants densely populated area.</w:t>
      </w:r>
    </w:p>
    <w:p w14:paraId="4955E737" w14:textId="77777777" w:rsidR="006D5CF0" w:rsidRPr="003644BE" w:rsidRDefault="006D5CF0" w:rsidP="00157874">
      <w:pPr>
        <w:pStyle w:val="BodyText"/>
      </w:pPr>
      <w:r w:rsidRPr="003644BE">
        <w:t xml:space="preserve">The other lighthouse equipped with a mobile phone base station, </w:t>
      </w:r>
      <w:proofErr w:type="spellStart"/>
      <w:r w:rsidRPr="003644BE">
        <w:t>Svinbådan</w:t>
      </w:r>
      <w:proofErr w:type="spellEnd"/>
      <w:r w:rsidRPr="003644BE">
        <w:t xml:space="preserve">, was located further out to sea than </w:t>
      </w:r>
      <w:proofErr w:type="spellStart"/>
      <w:r w:rsidRPr="003644BE">
        <w:t>Flintrännan</w:t>
      </w:r>
      <w:proofErr w:type="spellEnd"/>
      <w:r w:rsidRPr="003644BE">
        <w:t xml:space="preserve"> 6.  The mobile phone base station resembled the one installed at </w:t>
      </w:r>
      <w:proofErr w:type="spellStart"/>
      <w:r w:rsidRPr="003644BE">
        <w:t>Flintrännan</w:t>
      </w:r>
      <w:proofErr w:type="spellEnd"/>
      <w:r w:rsidRPr="003644BE">
        <w:t xml:space="preserve"> 6. Martin Samuelsson, captain of the service ship </w:t>
      </w:r>
      <w:proofErr w:type="spellStart"/>
      <w:r w:rsidRPr="003644BE">
        <w:t>Scandica</w:t>
      </w:r>
      <w:proofErr w:type="spellEnd"/>
      <w:r w:rsidRPr="003644BE">
        <w:t xml:space="preserve"> and a frequent visitor to </w:t>
      </w:r>
      <w:proofErr w:type="spellStart"/>
      <w:r w:rsidRPr="003644BE">
        <w:t>Svinbådan</w:t>
      </w:r>
      <w:proofErr w:type="spellEnd"/>
      <w:r w:rsidRPr="003644BE">
        <w:t>, stated that cormorants are a very much common sight at this lighthouse.</w:t>
      </w:r>
    </w:p>
    <w:p w14:paraId="7F9409DC" w14:textId="175D0595" w:rsidR="00157874" w:rsidRDefault="00157874">
      <w:pPr>
        <w:rPr>
          <w:rFonts w:ascii="Calibri" w:hAnsi="Calibri"/>
          <w:color w:val="000000"/>
        </w:rPr>
      </w:pPr>
      <w:r>
        <w:rPr>
          <w:rFonts w:ascii="Calibri" w:hAnsi="Calibri"/>
          <w:color w:val="000000"/>
        </w:rPr>
        <w:br w:type="page"/>
      </w:r>
    </w:p>
    <w:p w14:paraId="66ABD42F" w14:textId="21C6CC88" w:rsidR="006D5CF0" w:rsidRPr="003644BE" w:rsidRDefault="00157874" w:rsidP="00157874">
      <w:pPr>
        <w:jc w:val="center"/>
        <w:rPr>
          <w:rFonts w:ascii="Calibri" w:hAnsi="Calibri"/>
          <w:color w:val="000000"/>
        </w:rPr>
      </w:pPr>
      <w:r w:rsidRPr="00570E48">
        <w:rPr>
          <w:rFonts w:cs="Arial"/>
          <w:noProof/>
          <w:lang w:val="en-US"/>
        </w:rPr>
        <w:lastRenderedPageBreak/>
        <w:drawing>
          <wp:inline distT="0" distB="0" distL="0" distR="0" wp14:anchorId="62A150B8" wp14:editId="61A28F4D">
            <wp:extent cx="4304665" cy="2880995"/>
            <wp:effectExtent l="0" t="0" r="635" b="0"/>
            <wp:docPr id="26" name="Picture 26" descr="C:\Users\Hadley\Desktop\Figure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adley\Desktop\Figure_7.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04665" cy="2880995"/>
                    </a:xfrm>
                    <a:prstGeom prst="rect">
                      <a:avLst/>
                    </a:prstGeom>
                    <a:noFill/>
                    <a:ln>
                      <a:noFill/>
                    </a:ln>
                  </pic:spPr>
                </pic:pic>
              </a:graphicData>
            </a:graphic>
          </wp:inline>
        </w:drawing>
      </w:r>
    </w:p>
    <w:p w14:paraId="6D4B37CD" w14:textId="0A16A607" w:rsidR="006D5CF0" w:rsidRPr="003644BE" w:rsidRDefault="006D5CF0" w:rsidP="00157874">
      <w:pPr>
        <w:pStyle w:val="Figure"/>
      </w:pPr>
      <w:bookmarkStart w:id="38" w:name="_Toc196877940"/>
      <w:r w:rsidRPr="003644BE">
        <w:t xml:space="preserve">A mobile phone base station at </w:t>
      </w:r>
      <w:proofErr w:type="spellStart"/>
      <w:r w:rsidRPr="003644BE">
        <w:t>Flintrännan</w:t>
      </w:r>
      <w:proofErr w:type="spellEnd"/>
      <w:r w:rsidRPr="003644BE">
        <w:t xml:space="preserve"> 6</w:t>
      </w:r>
      <w:bookmarkEnd w:id="38"/>
    </w:p>
    <w:p w14:paraId="79A8AF7A" w14:textId="715EFF2B" w:rsidR="006D5CF0" w:rsidRPr="003644BE" w:rsidRDefault="006D5CF0" w:rsidP="003750EC">
      <w:pPr>
        <w:pStyle w:val="AnnexHeading1"/>
      </w:pPr>
      <w:r w:rsidRPr="003644BE">
        <w:t>RESULTS AND DISSCUSION</w:t>
      </w:r>
    </w:p>
    <w:p w14:paraId="5760CCD6" w14:textId="34606712" w:rsidR="006D5CF0" w:rsidRPr="003644BE" w:rsidRDefault="006D5CF0" w:rsidP="00180055">
      <w:pPr>
        <w:pStyle w:val="AnnexHeading2"/>
      </w:pPr>
      <w:r w:rsidRPr="003644BE">
        <w:t>Scarecrows</w:t>
      </w:r>
    </w:p>
    <w:p w14:paraId="379F0EC6" w14:textId="77777777" w:rsidR="006D5CF0" w:rsidRPr="003644BE" w:rsidRDefault="006D5CF0" w:rsidP="00157874">
      <w:pPr>
        <w:pStyle w:val="BodyText"/>
      </w:pPr>
      <w:r w:rsidRPr="003644BE">
        <w:t>The evaluation of previously tested scarecrows yielded a poor result.  First of all, mocking birds, in this case plastic eagle owls, proved to be completely ineffective at keeping cormorants away from lighthouses.</w:t>
      </w:r>
    </w:p>
    <w:p w14:paraId="6C06A462" w14:textId="77777777" w:rsidR="006D5CF0" w:rsidRPr="003644BE" w:rsidRDefault="006D5CF0" w:rsidP="00157874">
      <w:pPr>
        <w:pStyle w:val="BodyText"/>
      </w:pPr>
      <w:r w:rsidRPr="003644BE">
        <w:t>A gas cannon initially showed promising results but it soon became obvious that this solution was not time constant. The cormorants were habituated to the gas cannon quite rapidly and the cannon was dismantled.</w:t>
      </w:r>
    </w:p>
    <w:p w14:paraId="55DD375D" w14:textId="77777777" w:rsidR="006D5CF0" w:rsidRPr="003644BE" w:rsidRDefault="006D5CF0" w:rsidP="00157874">
      <w:pPr>
        <w:pStyle w:val="BodyText"/>
      </w:pPr>
      <w:r w:rsidRPr="003644BE">
        <w:t xml:space="preserve">Also scarecrows using bird distress calls were tested and dismissed.  The tested model, Bird </w:t>
      </w:r>
      <w:proofErr w:type="spellStart"/>
      <w:r w:rsidRPr="003644BE">
        <w:t>Gard</w:t>
      </w:r>
      <w:proofErr w:type="spellEnd"/>
      <w:r w:rsidRPr="003644BE">
        <w:t xml:space="preserve"> Super Pro, proved to be unable to scare cormorants, at least after 30 days of consistent use. Whether or not the Bird </w:t>
      </w:r>
      <w:proofErr w:type="spellStart"/>
      <w:r w:rsidRPr="003644BE">
        <w:t>Gard</w:t>
      </w:r>
      <w:proofErr w:type="spellEnd"/>
      <w:r w:rsidRPr="003644BE">
        <w:t xml:space="preserve"> Super Pro had an initial effect that decayed with time was not fully understood.</w:t>
      </w:r>
    </w:p>
    <w:p w14:paraId="22A1DD0E" w14:textId="77777777" w:rsidR="006D5CF0" w:rsidRPr="003644BE" w:rsidRDefault="006D5CF0" w:rsidP="00157874">
      <w:pPr>
        <w:pStyle w:val="BodyText"/>
      </w:pPr>
      <w:r w:rsidRPr="003644BE">
        <w:t>Finally the use of laser scarecrows was examined to some extent.  The result of that examination was discouraging.</w:t>
      </w:r>
    </w:p>
    <w:p w14:paraId="36AA15A3" w14:textId="77777777" w:rsidR="006D5CF0" w:rsidRPr="003644BE" w:rsidRDefault="006D5CF0" w:rsidP="00157874">
      <w:pPr>
        <w:pStyle w:val="BodyText"/>
      </w:pPr>
      <w:r w:rsidRPr="003644BE">
        <w:t xml:space="preserve">As cormorant expert Henry </w:t>
      </w:r>
      <w:proofErr w:type="spellStart"/>
      <w:r w:rsidRPr="003644BE">
        <w:t>Engstöm</w:t>
      </w:r>
      <w:proofErr w:type="spellEnd"/>
      <w:r w:rsidRPr="003644BE">
        <w:t xml:space="preserve"> at Uppsala University pointed out, it does look hard finding a way to scare the cormorants away from lighthouses.  </w:t>
      </w:r>
      <w:proofErr w:type="gramStart"/>
      <w:r w:rsidRPr="003644BE">
        <w:t>Cormorants appears</w:t>
      </w:r>
      <w:proofErr w:type="gramEnd"/>
      <w:r w:rsidRPr="003644BE">
        <w:t xml:space="preserve"> to benefit from resting on lighthouses just a little bit too much for us to force them to leave.  The </w:t>
      </w:r>
      <w:proofErr w:type="gramStart"/>
      <w:r w:rsidRPr="003644BE">
        <w:t>fact that they do not even abandon a lighthouse equipped with a powerful gas cannon seem</w:t>
      </w:r>
      <w:proofErr w:type="gramEnd"/>
      <w:r w:rsidRPr="003644BE">
        <w:t xml:space="preserve"> to support this assumption.</w:t>
      </w:r>
    </w:p>
    <w:p w14:paraId="360CE6DB" w14:textId="77777777" w:rsidR="006D5CF0" w:rsidRPr="003644BE" w:rsidRDefault="006D5CF0" w:rsidP="00157874">
      <w:pPr>
        <w:pStyle w:val="BodyText"/>
      </w:pPr>
      <w:r w:rsidRPr="003644BE">
        <w:t xml:space="preserve">Shared for all of the tested methods are their inability to disperse birds in a time consistent way. </w:t>
      </w:r>
      <w:proofErr w:type="gramStart"/>
      <w:r w:rsidRPr="003644BE">
        <w:t>Cormorants tend to get used to scarecrows installed on lighthouses</w:t>
      </w:r>
      <w:proofErr w:type="gramEnd"/>
      <w:r w:rsidRPr="003644BE">
        <w:t xml:space="preserve">, </w:t>
      </w:r>
      <w:proofErr w:type="gramStart"/>
      <w:r w:rsidRPr="003644BE">
        <w:t>they tend to habituate</w:t>
      </w:r>
      <w:proofErr w:type="gramEnd"/>
      <w:r w:rsidRPr="003644BE">
        <w:t>.  Contributing factors to this habituation effect are presumed to be partly that lighthouses constitute a favourable place for cormorants and also that lighthouses are more or less completely isolated from human presence.</w:t>
      </w:r>
    </w:p>
    <w:p w14:paraId="280134D4" w14:textId="77777777" w:rsidR="006D5CF0" w:rsidRPr="003644BE" w:rsidRDefault="006D5CF0" w:rsidP="00157874">
      <w:pPr>
        <w:pStyle w:val="BodyText"/>
      </w:pPr>
      <w:r w:rsidRPr="003644BE">
        <w:t xml:space="preserve">The tests performed do however have some flaws. It is possible that a mocking bird resembling a sea eagle instead of an eagle owl would be more successful.  This since a genuine sea eagle poses a real threat to a </w:t>
      </w:r>
      <w:proofErr w:type="gramStart"/>
      <w:r w:rsidRPr="003644BE">
        <w:t>cormorant which</w:t>
      </w:r>
      <w:proofErr w:type="gramEnd"/>
      <w:r w:rsidRPr="003644BE">
        <w:t xml:space="preserve"> an eagle owl does not.  Although even if the initial effect possibly could be improved it is assumed to be very likely that the cormorants would habituate in the long run.</w:t>
      </w:r>
    </w:p>
    <w:p w14:paraId="26E89E0C" w14:textId="77777777" w:rsidR="00157874" w:rsidRDefault="00157874">
      <w:pPr>
        <w:rPr>
          <w:rFonts w:cs="Arial"/>
          <w:b/>
          <w:szCs w:val="22"/>
        </w:rPr>
      </w:pPr>
      <w:r>
        <w:br w:type="page"/>
      </w:r>
    </w:p>
    <w:p w14:paraId="5154779D" w14:textId="06452D54" w:rsidR="006D5CF0" w:rsidRPr="003644BE" w:rsidRDefault="006D5CF0" w:rsidP="00180055">
      <w:pPr>
        <w:pStyle w:val="AnnexHeading2"/>
      </w:pPr>
      <w:r w:rsidRPr="003644BE">
        <w:lastRenderedPageBreak/>
        <w:t>Electromagnetism</w:t>
      </w:r>
    </w:p>
    <w:p w14:paraId="307DB0A1" w14:textId="77777777" w:rsidR="006D5CF0" w:rsidRPr="003644BE" w:rsidRDefault="006D5CF0" w:rsidP="00157874">
      <w:pPr>
        <w:pStyle w:val="BodyText"/>
      </w:pPr>
      <w:r w:rsidRPr="003644BE">
        <w:t xml:space="preserve">Whether or not </w:t>
      </w:r>
      <w:proofErr w:type="gramStart"/>
      <w:r w:rsidRPr="003644BE">
        <w:t>electromagnetism from mobile phone base stations actually deter</w:t>
      </w:r>
      <w:proofErr w:type="gramEnd"/>
      <w:r w:rsidRPr="003644BE">
        <w:t xml:space="preserve"> birds is not fully understood. Observations from </w:t>
      </w:r>
      <w:proofErr w:type="spellStart"/>
      <w:r w:rsidRPr="003644BE">
        <w:t>Flintrännan</w:t>
      </w:r>
      <w:proofErr w:type="spellEnd"/>
      <w:r w:rsidRPr="003644BE">
        <w:t xml:space="preserve"> 6 and the fact that birds are capable of perceiving at least some magnetic fields seem to support this assumption.  Although </w:t>
      </w:r>
      <w:proofErr w:type="gramStart"/>
      <w:r w:rsidRPr="003644BE">
        <w:t>cormorants does</w:t>
      </w:r>
      <w:proofErr w:type="gramEnd"/>
      <w:r w:rsidRPr="003644BE">
        <w:t xml:space="preserve"> not seem to be too disturbed by electromagnetism since cormorants have been spotted at the </w:t>
      </w:r>
      <w:proofErr w:type="spellStart"/>
      <w:r w:rsidRPr="003644BE">
        <w:t>Svinbådan</w:t>
      </w:r>
      <w:proofErr w:type="spellEnd"/>
      <w:r w:rsidRPr="003644BE">
        <w:t xml:space="preserve"> lighthouse.  More data needs to be collected before it is possible to reach any solid conclusions.</w:t>
      </w:r>
    </w:p>
    <w:p w14:paraId="60EDEE39" w14:textId="3DBC2D2E" w:rsidR="006D5CF0" w:rsidRPr="003644BE" w:rsidRDefault="00157874" w:rsidP="003750EC">
      <w:pPr>
        <w:pStyle w:val="AnnexHeading1"/>
      </w:pPr>
      <w:r>
        <w:t>F</w:t>
      </w:r>
      <w:r w:rsidR="006D5CF0" w:rsidRPr="003644BE">
        <w:t>UTURE AREAS OF INTEREST</w:t>
      </w:r>
    </w:p>
    <w:p w14:paraId="22D8E377" w14:textId="77777777" w:rsidR="006D5CF0" w:rsidRPr="003644BE" w:rsidRDefault="006D5CF0" w:rsidP="00157874">
      <w:pPr>
        <w:pStyle w:val="BodyText"/>
      </w:pPr>
      <w:r w:rsidRPr="003644BE">
        <w:t xml:space="preserve">For future work I suggest less focus on scaring techniques and more on alternative types of ideas. The Great Cormorant is a relatively large seabird that has webbed feet and it is not particularly agile while airborne.  These characteristics could possibly allow </w:t>
      </w:r>
      <w:proofErr w:type="gramStart"/>
      <w:r w:rsidRPr="003644BE">
        <w:t>measures that prevents</w:t>
      </w:r>
      <w:proofErr w:type="gramEnd"/>
      <w:r w:rsidRPr="003644BE">
        <w:t xml:space="preserve"> cormorants from landing on lighthouses. Possible measures could include bird spikes and trip wires.  If such a measure succeeds it would be unlikely to display any habituation effect.</w:t>
      </w:r>
    </w:p>
    <w:p w14:paraId="759B0F23" w14:textId="77777777" w:rsidR="006D5CF0" w:rsidRPr="003644BE" w:rsidRDefault="006D5CF0" w:rsidP="00157874">
      <w:pPr>
        <w:pStyle w:val="BodyText"/>
      </w:pPr>
      <w:r w:rsidRPr="003644BE">
        <w:t xml:space="preserve">A lighthouse is generally a building with few suitable landing spots for cormorants.  Most parts of a lighthouse's surface are vertical and therefore completely inaccessible for birds.  Preventing cormorants from accessing lighthouses with let’s say </w:t>
      </w:r>
      <w:proofErr w:type="gramStart"/>
      <w:r w:rsidRPr="003644BE">
        <w:t>birds</w:t>
      </w:r>
      <w:proofErr w:type="gramEnd"/>
      <w:r w:rsidRPr="003644BE">
        <w:t xml:space="preserve"> spikes is not really a problem.  The problem is doing so while still allowing access for service personnel.</w:t>
      </w:r>
    </w:p>
    <w:p w14:paraId="58A0B9C9" w14:textId="771E0BB5" w:rsidR="006D5CF0" w:rsidRPr="003644BE" w:rsidRDefault="006D5CF0" w:rsidP="003750EC">
      <w:pPr>
        <w:pStyle w:val="AnnexHeading1"/>
      </w:pPr>
      <w:r w:rsidRPr="003644BE">
        <w:t>REFERENCES</w:t>
      </w:r>
    </w:p>
    <w:p w14:paraId="29042877" w14:textId="62584C9C" w:rsidR="006D5CF0" w:rsidRPr="003644BE" w:rsidRDefault="006D5CF0" w:rsidP="00157874">
      <w:pPr>
        <w:pStyle w:val="References"/>
        <w:ind w:left="567" w:hanging="567"/>
      </w:pPr>
      <w:r w:rsidRPr="003644BE">
        <w:t>[</w:t>
      </w:r>
      <w:proofErr w:type="spellStart"/>
      <w:r w:rsidRPr="003644BE">
        <w:t>Breife</w:t>
      </w:r>
      <w:proofErr w:type="spellEnd"/>
      <w:r w:rsidRPr="003644BE">
        <w:t xml:space="preserve">, 1993] </w:t>
      </w:r>
      <w:proofErr w:type="spellStart"/>
      <w:r w:rsidRPr="003644BE">
        <w:t>Breife</w:t>
      </w:r>
      <w:proofErr w:type="spellEnd"/>
      <w:r w:rsidRPr="003644BE">
        <w:t xml:space="preserve">, B. (1993). </w:t>
      </w:r>
      <w:proofErr w:type="spellStart"/>
      <w:r w:rsidRPr="003644BE">
        <w:t>Sjöfågelboken</w:t>
      </w:r>
      <w:proofErr w:type="spellEnd"/>
      <w:r w:rsidRPr="003644BE">
        <w:t>.</w:t>
      </w:r>
    </w:p>
    <w:p w14:paraId="1F912BE8" w14:textId="7585B80A" w:rsidR="006D5CF0" w:rsidRPr="003644BE" w:rsidRDefault="006D5CF0" w:rsidP="00157874">
      <w:pPr>
        <w:pStyle w:val="References"/>
        <w:ind w:left="567" w:hanging="567"/>
      </w:pPr>
      <w:r w:rsidRPr="003644BE">
        <w:t>[</w:t>
      </w:r>
      <w:proofErr w:type="spellStart"/>
      <w:r w:rsidRPr="003644BE">
        <w:t>Engström</w:t>
      </w:r>
      <w:proofErr w:type="spellEnd"/>
      <w:r w:rsidRPr="003644BE">
        <w:t xml:space="preserve">, 2001] </w:t>
      </w:r>
      <w:proofErr w:type="spellStart"/>
      <w:r w:rsidRPr="003644BE">
        <w:t>Engstrom</w:t>
      </w:r>
      <w:proofErr w:type="spellEnd"/>
      <w:r w:rsidRPr="003644BE">
        <w:t>, H. (2001). Effects of Great Cormorant Predation on Fish Populations and Fishery.</w:t>
      </w:r>
    </w:p>
    <w:p w14:paraId="1F4E327C" w14:textId="4017056F" w:rsidR="006D5CF0" w:rsidRPr="003644BE" w:rsidRDefault="006D5CF0" w:rsidP="00157874">
      <w:pPr>
        <w:pStyle w:val="References"/>
        <w:ind w:left="567" w:hanging="567"/>
      </w:pPr>
      <w:r w:rsidRPr="003644BE">
        <w:t>[</w:t>
      </w:r>
      <w:proofErr w:type="spellStart"/>
      <w:r w:rsidRPr="003644BE">
        <w:t>Everaert</w:t>
      </w:r>
      <w:proofErr w:type="spellEnd"/>
      <w:r w:rsidRPr="003644BE">
        <w:t xml:space="preserve">, 2007] </w:t>
      </w:r>
      <w:proofErr w:type="spellStart"/>
      <w:r w:rsidRPr="003644BE">
        <w:t>Everaert</w:t>
      </w:r>
      <w:proofErr w:type="spellEnd"/>
      <w:r w:rsidRPr="003644BE">
        <w:t xml:space="preserve">, J. (2007). A Possible Effect of Electromagnetic Radiation from Mobile Phone Base Stations on the Number of Breeding House Sparrows (Passer </w:t>
      </w:r>
      <w:proofErr w:type="spellStart"/>
      <w:r w:rsidRPr="003644BE">
        <w:t>domesticus</w:t>
      </w:r>
      <w:proofErr w:type="spellEnd"/>
      <w:r w:rsidRPr="003644BE">
        <w:t>).</w:t>
      </w:r>
    </w:p>
    <w:p w14:paraId="15F3724D" w14:textId="5F5A086C" w:rsidR="006D5CF0" w:rsidRPr="003644BE" w:rsidRDefault="006D5CF0" w:rsidP="00157874">
      <w:pPr>
        <w:pStyle w:val="References"/>
        <w:ind w:left="567" w:hanging="567"/>
      </w:pPr>
      <w:r w:rsidRPr="003644BE">
        <w:t>[</w:t>
      </w:r>
      <w:proofErr w:type="spellStart"/>
      <w:r w:rsidRPr="003644BE">
        <w:t>Fiskeriverket</w:t>
      </w:r>
      <w:proofErr w:type="spellEnd"/>
      <w:r w:rsidRPr="003644BE">
        <w:t xml:space="preserve">, 1998] </w:t>
      </w:r>
      <w:proofErr w:type="spellStart"/>
      <w:r w:rsidRPr="003644BE">
        <w:t>Fiskeriverket</w:t>
      </w:r>
      <w:proofErr w:type="spellEnd"/>
      <w:r w:rsidRPr="003644BE">
        <w:t xml:space="preserve"> (1998). Rapport </w:t>
      </w:r>
      <w:proofErr w:type="spellStart"/>
      <w:proofErr w:type="gramStart"/>
      <w:r w:rsidRPr="003644BE">
        <w:t>om</w:t>
      </w:r>
      <w:proofErr w:type="spellEnd"/>
      <w:proofErr w:type="gramEnd"/>
      <w:r w:rsidRPr="003644BE">
        <w:t xml:space="preserve"> </w:t>
      </w:r>
      <w:proofErr w:type="spellStart"/>
      <w:r w:rsidRPr="003644BE">
        <w:t>skarv</w:t>
      </w:r>
      <w:proofErr w:type="spellEnd"/>
      <w:r w:rsidRPr="003644BE">
        <w:t xml:space="preserve"> (Report on Cormorant).</w:t>
      </w:r>
    </w:p>
    <w:p w14:paraId="3774B0BE" w14:textId="138CC06E" w:rsidR="006D5CF0" w:rsidRPr="003644BE" w:rsidRDefault="006D5CF0" w:rsidP="00157874">
      <w:pPr>
        <w:pStyle w:val="References"/>
        <w:ind w:left="567" w:hanging="567"/>
      </w:pPr>
      <w:r w:rsidRPr="003644BE">
        <w:t>[</w:t>
      </w:r>
      <w:proofErr w:type="spellStart"/>
      <w:r w:rsidRPr="003644BE">
        <w:t>Helander</w:t>
      </w:r>
      <w:proofErr w:type="spellEnd"/>
      <w:r w:rsidRPr="003644BE">
        <w:t xml:space="preserve">, 2000] </w:t>
      </w:r>
      <w:proofErr w:type="spellStart"/>
      <w:r w:rsidRPr="003644BE">
        <w:t>Helander</w:t>
      </w:r>
      <w:proofErr w:type="spellEnd"/>
      <w:r w:rsidRPr="003644BE">
        <w:t xml:space="preserve">, B. (2000). Proceedings of the international sea eagle conference in </w:t>
      </w:r>
      <w:proofErr w:type="spellStart"/>
      <w:r w:rsidRPr="003644BE">
        <w:t>Björkö</w:t>
      </w:r>
      <w:proofErr w:type="spellEnd"/>
      <w:r w:rsidRPr="003644BE">
        <w:t>, Sweden.</w:t>
      </w:r>
    </w:p>
    <w:p w14:paraId="12AD286A" w14:textId="4FF3BA33" w:rsidR="006D5CF0" w:rsidRPr="003644BE" w:rsidRDefault="006D5CF0" w:rsidP="00157874">
      <w:pPr>
        <w:pStyle w:val="References"/>
        <w:ind w:left="567" w:hanging="567"/>
      </w:pPr>
      <w:r w:rsidRPr="003644BE">
        <w:t>[Johansson, 2000] Johansson, K</w:t>
      </w:r>
      <w:proofErr w:type="gramStart"/>
      <w:r w:rsidRPr="003644BE">
        <w:t>.-</w:t>
      </w:r>
      <w:proofErr w:type="gramEnd"/>
      <w:r w:rsidRPr="003644BE">
        <w:t xml:space="preserve">R. (2000). </w:t>
      </w:r>
      <w:proofErr w:type="spellStart"/>
      <w:r w:rsidRPr="003644BE">
        <w:t>Skärgårdens</w:t>
      </w:r>
      <w:proofErr w:type="spellEnd"/>
      <w:r w:rsidRPr="003644BE">
        <w:t xml:space="preserve"> </w:t>
      </w:r>
      <w:proofErr w:type="spellStart"/>
      <w:r w:rsidRPr="003644BE">
        <w:t>djurliv</w:t>
      </w:r>
      <w:proofErr w:type="spellEnd"/>
      <w:r w:rsidRPr="003644BE">
        <w:t xml:space="preserve">, </w:t>
      </w:r>
      <w:proofErr w:type="spellStart"/>
      <w:r w:rsidRPr="003644BE">
        <w:t>ostkust</w:t>
      </w:r>
      <w:proofErr w:type="spellEnd"/>
      <w:r w:rsidRPr="003644BE">
        <w:t xml:space="preserve"> </w:t>
      </w:r>
      <w:proofErr w:type="spellStart"/>
      <w:r w:rsidRPr="003644BE">
        <w:t>och</w:t>
      </w:r>
      <w:proofErr w:type="spellEnd"/>
      <w:r w:rsidRPr="003644BE">
        <w:t xml:space="preserve"> </w:t>
      </w:r>
      <w:proofErr w:type="spellStart"/>
      <w:r w:rsidRPr="003644BE">
        <w:t>västkust</w:t>
      </w:r>
      <w:proofErr w:type="spellEnd"/>
      <w:r w:rsidRPr="003644BE">
        <w:t>.</w:t>
      </w:r>
    </w:p>
    <w:p w14:paraId="17F4379D" w14:textId="79F82BEB" w:rsidR="006D5CF0" w:rsidRPr="003644BE" w:rsidRDefault="006D5CF0" w:rsidP="00157874">
      <w:pPr>
        <w:pStyle w:val="References"/>
        <w:ind w:left="567" w:hanging="567"/>
      </w:pPr>
      <w:r w:rsidRPr="003644BE">
        <w:t>[</w:t>
      </w:r>
      <w:proofErr w:type="spellStart"/>
      <w:r w:rsidRPr="003644BE">
        <w:t>Jonsson</w:t>
      </w:r>
      <w:proofErr w:type="spellEnd"/>
      <w:r w:rsidRPr="003644BE">
        <w:t xml:space="preserve">, 1998] </w:t>
      </w:r>
      <w:proofErr w:type="spellStart"/>
      <w:r w:rsidRPr="003644BE">
        <w:t>Jonsson</w:t>
      </w:r>
      <w:proofErr w:type="spellEnd"/>
      <w:r w:rsidRPr="003644BE">
        <w:t xml:space="preserve">, B. (1998). </w:t>
      </w:r>
      <w:proofErr w:type="spellStart"/>
      <w:r w:rsidRPr="003644BE">
        <w:t>Skarvarna</w:t>
      </w:r>
      <w:proofErr w:type="spellEnd"/>
      <w:r w:rsidRPr="003644BE">
        <w:t xml:space="preserve"> </w:t>
      </w:r>
      <w:proofErr w:type="spellStart"/>
      <w:r w:rsidRPr="003644BE">
        <w:t>och</w:t>
      </w:r>
      <w:proofErr w:type="spellEnd"/>
      <w:r w:rsidRPr="003644BE">
        <w:t xml:space="preserve"> </w:t>
      </w:r>
      <w:proofErr w:type="spellStart"/>
      <w:r w:rsidRPr="003644BE">
        <w:t>yrkesfisket</w:t>
      </w:r>
      <w:proofErr w:type="spellEnd"/>
      <w:r w:rsidRPr="003644BE">
        <w:t>.</w:t>
      </w:r>
    </w:p>
    <w:p w14:paraId="0F0631FE" w14:textId="3504D02B" w:rsidR="006D5CF0" w:rsidRPr="003644BE" w:rsidRDefault="006D5CF0" w:rsidP="00157874">
      <w:pPr>
        <w:pStyle w:val="References"/>
        <w:ind w:left="567" w:hanging="567"/>
      </w:pPr>
      <w:r w:rsidRPr="003644BE">
        <w:t>[</w:t>
      </w:r>
      <w:proofErr w:type="spellStart"/>
      <w:r w:rsidRPr="003644BE">
        <w:t>Kirschvink</w:t>
      </w:r>
      <w:proofErr w:type="spellEnd"/>
      <w:r w:rsidRPr="003644BE">
        <w:t xml:space="preserve">, 1996] </w:t>
      </w:r>
      <w:proofErr w:type="spellStart"/>
      <w:r w:rsidRPr="003644BE">
        <w:t>Kirschvink</w:t>
      </w:r>
      <w:proofErr w:type="spellEnd"/>
      <w:r w:rsidRPr="003644BE">
        <w:t xml:space="preserve">, L. (1996). Microwave absorption by magnetite: a possible mechanism for coupling </w:t>
      </w:r>
      <w:proofErr w:type="spellStart"/>
      <w:r w:rsidRPr="003644BE">
        <w:t>nonthermal</w:t>
      </w:r>
      <w:proofErr w:type="spellEnd"/>
      <w:r w:rsidRPr="003644BE">
        <w:t xml:space="preserve"> levels of radiation to biological systems.</w:t>
      </w:r>
    </w:p>
    <w:p w14:paraId="7BB89A56" w14:textId="28F99950" w:rsidR="006D5CF0" w:rsidRPr="003644BE" w:rsidRDefault="006D5CF0" w:rsidP="00157874">
      <w:pPr>
        <w:pStyle w:val="References"/>
        <w:ind w:left="567" w:hanging="567"/>
      </w:pPr>
      <w:r w:rsidRPr="003644BE">
        <w:t xml:space="preserve">[Ritz, 2004] Ritz, T. (2004). </w:t>
      </w:r>
      <w:proofErr w:type="gramStart"/>
      <w:r w:rsidRPr="003644BE">
        <w:t>Resonance effects indicates</w:t>
      </w:r>
      <w:proofErr w:type="gramEnd"/>
      <w:r w:rsidRPr="003644BE">
        <w:t xml:space="preserve"> a radical pair mechanism for avian magnetic compass.</w:t>
      </w:r>
    </w:p>
    <w:p w14:paraId="7405D6DE" w14:textId="3A188369" w:rsidR="006D5CF0" w:rsidRPr="003644BE" w:rsidRDefault="006D5CF0" w:rsidP="00157874">
      <w:pPr>
        <w:pStyle w:val="References"/>
        <w:ind w:left="567" w:hanging="567"/>
      </w:pPr>
      <w:r w:rsidRPr="003644BE">
        <w:t>[</w:t>
      </w:r>
      <w:proofErr w:type="spellStart"/>
      <w:r w:rsidRPr="003644BE">
        <w:t>Wiltschko</w:t>
      </w:r>
      <w:proofErr w:type="spellEnd"/>
      <w:r w:rsidRPr="003644BE">
        <w:t xml:space="preserve">, 1968] </w:t>
      </w:r>
      <w:proofErr w:type="spellStart"/>
      <w:r w:rsidRPr="003644BE">
        <w:t>Wiltschko</w:t>
      </w:r>
      <w:proofErr w:type="spellEnd"/>
      <w:r w:rsidRPr="003644BE">
        <w:t xml:space="preserve">, W. (1968). </w:t>
      </w:r>
      <w:proofErr w:type="spellStart"/>
      <w:r w:rsidRPr="003644BE">
        <w:t>Über</w:t>
      </w:r>
      <w:proofErr w:type="spellEnd"/>
      <w:r w:rsidRPr="003644BE">
        <w:t xml:space="preserve"> den </w:t>
      </w:r>
      <w:proofErr w:type="spellStart"/>
      <w:r w:rsidRPr="003644BE">
        <w:t>Einuss</w:t>
      </w:r>
      <w:proofErr w:type="spellEnd"/>
      <w:r w:rsidRPr="003644BE">
        <w:t xml:space="preserve"> </w:t>
      </w:r>
      <w:proofErr w:type="spellStart"/>
      <w:r w:rsidRPr="003644BE">
        <w:t>statischer</w:t>
      </w:r>
      <w:proofErr w:type="spellEnd"/>
      <w:r w:rsidRPr="003644BE">
        <w:t xml:space="preserve"> </w:t>
      </w:r>
      <w:proofErr w:type="spellStart"/>
      <w:r w:rsidRPr="003644BE">
        <w:t>Magnetfelder</w:t>
      </w:r>
      <w:proofErr w:type="spellEnd"/>
      <w:r w:rsidRPr="003644BE">
        <w:t xml:space="preserve"> auf die </w:t>
      </w:r>
      <w:proofErr w:type="spellStart"/>
      <w:r w:rsidRPr="003644BE">
        <w:t>Zugorientierung</w:t>
      </w:r>
      <w:proofErr w:type="spellEnd"/>
      <w:r w:rsidRPr="003644BE">
        <w:t xml:space="preserve"> der </w:t>
      </w:r>
      <w:proofErr w:type="spellStart"/>
      <w:r w:rsidRPr="003644BE">
        <w:t>Rotkehlchen</w:t>
      </w:r>
      <w:proofErr w:type="spellEnd"/>
      <w:r w:rsidRPr="003644BE">
        <w:t>.</w:t>
      </w:r>
    </w:p>
    <w:p w14:paraId="664BE91E" w14:textId="597637D9" w:rsidR="006D5CF0" w:rsidRPr="003644BE" w:rsidRDefault="006D5CF0" w:rsidP="006D5CF0">
      <w:pPr>
        <w:rPr>
          <w:rFonts w:ascii="Calibri" w:hAnsi="Calibri"/>
          <w:color w:val="000000"/>
        </w:rPr>
      </w:pPr>
    </w:p>
    <w:p w14:paraId="2A8E69ED" w14:textId="77777777" w:rsidR="00157874" w:rsidRDefault="00157874">
      <w:pPr>
        <w:rPr>
          <w:rFonts w:eastAsia="Calibri" w:cs="Calibri"/>
          <w:b/>
          <w:caps/>
          <w:snapToGrid w:val="0"/>
          <w:sz w:val="24"/>
          <w:szCs w:val="22"/>
          <w:lang w:eastAsia="en-GB"/>
        </w:rPr>
      </w:pPr>
      <w:r>
        <w:br w:type="page"/>
      </w:r>
    </w:p>
    <w:p w14:paraId="093B1E56" w14:textId="44B9E4E1" w:rsidR="006D5CF0" w:rsidRPr="003644BE" w:rsidRDefault="006D5CF0" w:rsidP="00157874">
      <w:pPr>
        <w:pStyle w:val="Annex"/>
      </w:pPr>
      <w:bookmarkStart w:id="39" w:name="_Toc196837458"/>
      <w:r w:rsidRPr="003644BE">
        <w:lastRenderedPageBreak/>
        <w:t>Preventative measures against smear from seabird droppings on PV panels</w:t>
      </w:r>
      <w:bookmarkEnd w:id="39"/>
    </w:p>
    <w:p w14:paraId="3C077513" w14:textId="77777777" w:rsidR="006D5CF0" w:rsidRPr="00157874" w:rsidRDefault="006D5CF0" w:rsidP="006D5CF0">
      <w:pPr>
        <w:rPr>
          <w:rFonts w:cs="Arial"/>
          <w:b/>
          <w:color w:val="000000"/>
          <w:sz w:val="28"/>
          <w:szCs w:val="28"/>
        </w:rPr>
      </w:pPr>
      <w:r w:rsidRPr="00157874">
        <w:rPr>
          <w:rFonts w:cs="Arial"/>
          <w:b/>
          <w:color w:val="000000"/>
          <w:sz w:val="28"/>
          <w:szCs w:val="28"/>
        </w:rPr>
        <w:t>By Japan Coast Guard</w:t>
      </w:r>
    </w:p>
    <w:p w14:paraId="05233DB6" w14:textId="348268F0" w:rsidR="006D5CF0" w:rsidRPr="003644BE" w:rsidRDefault="006D5CF0" w:rsidP="003750EC">
      <w:pPr>
        <w:pStyle w:val="AnnexHeading1"/>
        <w:numPr>
          <w:ilvl w:val="0"/>
          <w:numId w:val="46"/>
        </w:numPr>
      </w:pPr>
      <w:r w:rsidRPr="003644BE">
        <w:t>INTRODUCTION</w:t>
      </w:r>
    </w:p>
    <w:p w14:paraId="3403207F" w14:textId="77777777" w:rsidR="006D5CF0" w:rsidRPr="003644BE" w:rsidRDefault="006D5CF0" w:rsidP="00157874">
      <w:pPr>
        <w:pStyle w:val="BodyText"/>
      </w:pPr>
      <w:r w:rsidRPr="003644BE">
        <w:t>A number of aids to navigation have been using solar power as a power source in recent years, and smear from seabird droppings on PV panels not only reduces the effectiveness during the daytime but influences night time signalling functions caused by insufficient charge from PV panels.</w:t>
      </w:r>
    </w:p>
    <w:p w14:paraId="77027682" w14:textId="77777777" w:rsidR="006D5CF0" w:rsidRPr="003644BE" w:rsidRDefault="006D5CF0" w:rsidP="00157874">
      <w:pPr>
        <w:pStyle w:val="BodyText"/>
      </w:pPr>
      <w:r w:rsidRPr="003644BE">
        <w:t>We came out with various countermeasures in order to establish preventive methods against smear from seabird droppings, and conducted on site test analysis for a year and a half.</w:t>
      </w:r>
    </w:p>
    <w:p w14:paraId="34895948" w14:textId="32903288" w:rsidR="006D5CF0" w:rsidRPr="003750EC" w:rsidRDefault="003750EC" w:rsidP="003750EC">
      <w:pPr>
        <w:pStyle w:val="BodyText"/>
        <w:jc w:val="center"/>
        <w:rPr>
          <w:rFonts w:cs="Arial"/>
        </w:rPr>
      </w:pPr>
      <w:r w:rsidRPr="00570E48">
        <w:rPr>
          <w:rFonts w:cs="Arial"/>
          <w:noProof/>
          <w:lang w:val="en-US"/>
        </w:rPr>
        <w:drawing>
          <wp:inline distT="0" distB="0" distL="0" distR="0" wp14:anchorId="1EEAEC20" wp14:editId="35714C7C">
            <wp:extent cx="3122767" cy="3146249"/>
            <wp:effectExtent l="0" t="0" r="1905" b="0"/>
            <wp:docPr id="28" name="Picture 28" descr="C:\Users\Hadley\Desktop\Fig 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dley\Desktop\Fig 1a.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22954" cy="3146437"/>
                    </a:xfrm>
                    <a:prstGeom prst="rect">
                      <a:avLst/>
                    </a:prstGeom>
                    <a:noFill/>
                    <a:ln>
                      <a:noFill/>
                    </a:ln>
                  </pic:spPr>
                </pic:pic>
              </a:graphicData>
            </a:graphic>
          </wp:inline>
        </w:drawing>
      </w:r>
      <w:r w:rsidRPr="00570E48">
        <w:rPr>
          <w:rFonts w:cs="Arial"/>
          <w:noProof/>
          <w:lang w:val="en-US"/>
        </w:rPr>
        <w:drawing>
          <wp:inline distT="0" distB="0" distL="0" distR="0" wp14:anchorId="5690081D" wp14:editId="6E941CEB">
            <wp:extent cx="2220595" cy="3147060"/>
            <wp:effectExtent l="0" t="0" r="8255" b="0"/>
            <wp:docPr id="29" name="Picture 29" descr="C:\Users\Hadley\Desktop\Fig 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dley\Desktop\Fig 1b.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20595" cy="3147060"/>
                    </a:xfrm>
                    <a:prstGeom prst="rect">
                      <a:avLst/>
                    </a:prstGeom>
                    <a:noFill/>
                    <a:ln>
                      <a:noFill/>
                    </a:ln>
                  </pic:spPr>
                </pic:pic>
              </a:graphicData>
            </a:graphic>
          </wp:inline>
        </w:drawing>
      </w:r>
    </w:p>
    <w:p w14:paraId="1432E2F8" w14:textId="5B37119E" w:rsidR="006D5CF0" w:rsidRPr="003644BE" w:rsidRDefault="006D5CF0" w:rsidP="003750EC">
      <w:pPr>
        <w:pStyle w:val="Figure"/>
      </w:pPr>
      <w:bookmarkStart w:id="40" w:name="_Toc196877941"/>
      <w:r w:rsidRPr="003644BE">
        <w:t>Lighted and Resident buoys</w:t>
      </w:r>
      <w:bookmarkEnd w:id="40"/>
    </w:p>
    <w:p w14:paraId="7F3A0654" w14:textId="6AABC2B2" w:rsidR="006D5CF0" w:rsidRPr="003644BE" w:rsidRDefault="006D5CF0" w:rsidP="003750EC">
      <w:pPr>
        <w:pStyle w:val="AnnexHeading1"/>
      </w:pPr>
      <w:r w:rsidRPr="003644BE">
        <w:t>ANALYSIS METHODS AND EVALUATIONS</w:t>
      </w:r>
    </w:p>
    <w:p w14:paraId="7011B43B" w14:textId="77777777" w:rsidR="006D5CF0" w:rsidRPr="003644BE" w:rsidRDefault="006D5CF0" w:rsidP="003750EC">
      <w:pPr>
        <w:pStyle w:val="BodyText"/>
      </w:pPr>
      <w:r w:rsidRPr="003644BE">
        <w:t xml:space="preserve">The countermeasures described in Material 1. </w:t>
      </w:r>
      <w:proofErr w:type="gramStart"/>
      <w:r w:rsidRPr="003644BE">
        <w:t>were</w:t>
      </w:r>
      <w:proofErr w:type="gramEnd"/>
      <w:r w:rsidRPr="003644BE">
        <w:t xml:space="preserve"> tested for 239 aids to navigation (mainly buoys and Resident buoys), which were heavily smeared by seabird droppings.  The comparison of the smear before and after the tests is as follows:</w:t>
      </w:r>
    </w:p>
    <w:p w14:paraId="723C350A" w14:textId="5A5920DF" w:rsidR="006D5CF0" w:rsidRPr="003644BE" w:rsidRDefault="006D5CF0" w:rsidP="003750EC">
      <w:pPr>
        <w:pStyle w:val="List1"/>
        <w:numPr>
          <w:ilvl w:val="0"/>
          <w:numId w:val="47"/>
        </w:numPr>
      </w:pPr>
      <w:r w:rsidRPr="003644BE">
        <w:t>The countermeasures against smear caused by seabirds perching on PV panels.</w:t>
      </w:r>
    </w:p>
    <w:p w14:paraId="0ACBB959" w14:textId="77777777" w:rsidR="006D5CF0" w:rsidRPr="003644BE" w:rsidRDefault="006D5CF0" w:rsidP="003750EC">
      <w:pPr>
        <w:pStyle w:val="List1indent"/>
      </w:pPr>
      <w:r w:rsidRPr="003644BE">
        <w:t>“(a) Pyramidal metal attachments“ and “(c) Standard bird control metal attachments” are effective as countermeasures against smear caused by seabirds perching on PV panels. And the combination of these two, “A-3 pyramidal type and standard bird control (20W model) type” is the most effective countermeasure.</w:t>
      </w:r>
    </w:p>
    <w:p w14:paraId="4492306C" w14:textId="77777777" w:rsidR="006D5CF0" w:rsidRPr="003644BE" w:rsidRDefault="006D5CF0" w:rsidP="003750EC">
      <w:pPr>
        <w:pStyle w:val="List1indent"/>
      </w:pPr>
      <w:r w:rsidRPr="003644BE">
        <w:t>The pyramidal metal attachments for both 20W and 50W are expensive, but considering that they are durable, reusable and easy to install, they are the most effective countermeasures.</w:t>
      </w:r>
    </w:p>
    <w:p w14:paraId="375875B4" w14:textId="77777777" w:rsidR="006D5CF0" w:rsidRPr="003644BE" w:rsidRDefault="006D5CF0" w:rsidP="003750EC">
      <w:pPr>
        <w:pStyle w:val="List1indent"/>
      </w:pPr>
      <w:r w:rsidRPr="003644BE">
        <w:t xml:space="preserve">“(b) Standard bird control metal attachments with strings of wire or synthetic </w:t>
      </w:r>
      <w:proofErr w:type="spellStart"/>
      <w:r w:rsidRPr="003644BE">
        <w:t>fiber</w:t>
      </w:r>
      <w:proofErr w:type="spellEnd"/>
      <w:r w:rsidRPr="003644BE">
        <w:t xml:space="preserve">, etc.” have reasonable prices, since they are only for the cost of standard bird control metal attachments plus wire. But many incidents are reported of the devices being knocked down by </w:t>
      </w:r>
      <w:proofErr w:type="gramStart"/>
      <w:r w:rsidRPr="003644BE">
        <w:t>seabirds, which indicates</w:t>
      </w:r>
      <w:proofErr w:type="gramEnd"/>
      <w:r w:rsidRPr="003644BE">
        <w:t xml:space="preserve"> insufficient effectiveness against large </w:t>
      </w:r>
      <w:r w:rsidRPr="003644BE">
        <w:lastRenderedPageBreak/>
        <w:t>seabirds, etc. The installation method for wires needs to be fully and sufficiently planned out.</w:t>
      </w:r>
    </w:p>
    <w:p w14:paraId="57A84565" w14:textId="0EF0A20F" w:rsidR="006D5CF0" w:rsidRPr="003644BE" w:rsidRDefault="006D5CF0" w:rsidP="003750EC">
      <w:pPr>
        <w:pStyle w:val="List1"/>
      </w:pPr>
      <w:r w:rsidRPr="003644BE">
        <w:t>The countermeasures against smear caused by birds perching on nearby PV panels.</w:t>
      </w:r>
    </w:p>
    <w:p w14:paraId="6D7B06B6" w14:textId="2A0EBA19" w:rsidR="006D5CF0" w:rsidRPr="003644BE" w:rsidRDefault="006D5CF0" w:rsidP="003750EC">
      <w:pPr>
        <w:pStyle w:val="List1indent"/>
      </w:pPr>
      <w:r w:rsidRPr="003644BE">
        <w:t xml:space="preserve">Countermeasures to take for </w:t>
      </w:r>
      <w:proofErr w:type="spellStart"/>
      <w:r w:rsidRPr="003644BE">
        <w:t>topmarks</w:t>
      </w:r>
      <w:proofErr w:type="spellEnd"/>
    </w:p>
    <w:p w14:paraId="23BD57D9" w14:textId="77777777" w:rsidR="006D5CF0" w:rsidRPr="003644BE" w:rsidRDefault="006D5CF0" w:rsidP="003750EC">
      <w:pPr>
        <w:pStyle w:val="List1indenttext"/>
      </w:pPr>
      <w:r w:rsidRPr="003644BE">
        <w:t xml:space="preserve">“(f) Metal strings such as wires, etc.” are installed mainly as a countermeasure to protect </w:t>
      </w:r>
      <w:proofErr w:type="spellStart"/>
      <w:r w:rsidRPr="003644BE">
        <w:t>topmarks</w:t>
      </w:r>
      <w:proofErr w:type="spellEnd"/>
      <w:r w:rsidRPr="003644BE">
        <w:t xml:space="preserve">, and it is proved to be effective.  But some seabirds were observed to perch between metal spikes on the </w:t>
      </w:r>
      <w:proofErr w:type="spellStart"/>
      <w:r w:rsidRPr="003644BE">
        <w:t>topmarks</w:t>
      </w:r>
      <w:proofErr w:type="spellEnd"/>
      <w:r w:rsidRPr="003644BE">
        <w:t xml:space="preserve"> despite installed metal attachments, thus these metal spikes need to be modified, or other measures, such as commercially available plastic attachments, should be considered.</w:t>
      </w:r>
    </w:p>
    <w:p w14:paraId="31DFF0AE" w14:textId="12061738" w:rsidR="006D5CF0" w:rsidRPr="003644BE" w:rsidRDefault="006D5CF0" w:rsidP="003750EC">
      <w:pPr>
        <w:pStyle w:val="List1indent"/>
      </w:pPr>
      <w:r w:rsidRPr="003644BE">
        <w:t xml:space="preserve">Countermeasures to take for </w:t>
      </w:r>
      <w:proofErr w:type="spellStart"/>
      <w:r w:rsidRPr="003644BE">
        <w:t>topmark</w:t>
      </w:r>
      <w:proofErr w:type="spellEnd"/>
      <w:r w:rsidRPr="003644BE">
        <w:t xml:space="preserve"> spars and handrails/protection frames</w:t>
      </w:r>
    </w:p>
    <w:p w14:paraId="77211CAC" w14:textId="77777777" w:rsidR="006D5CF0" w:rsidRPr="003644BE" w:rsidRDefault="006D5CF0" w:rsidP="003750EC">
      <w:pPr>
        <w:pStyle w:val="List1indenttext"/>
      </w:pPr>
      <w:r w:rsidRPr="003644BE">
        <w:t xml:space="preserve">“(d) Commercially available plastic attachments” is the most effective countermeasure to take for </w:t>
      </w:r>
      <w:proofErr w:type="spellStart"/>
      <w:r w:rsidRPr="003644BE">
        <w:t>topmark</w:t>
      </w:r>
      <w:proofErr w:type="spellEnd"/>
      <w:r w:rsidRPr="003644BE">
        <w:t xml:space="preserve"> spars and handrails/protection frames.</w:t>
      </w:r>
    </w:p>
    <w:p w14:paraId="4C55EE0A" w14:textId="77777777" w:rsidR="006D5CF0" w:rsidRPr="003644BE" w:rsidRDefault="006D5CF0" w:rsidP="003750EC">
      <w:pPr>
        <w:pStyle w:val="List1indenttext"/>
      </w:pPr>
      <w:r w:rsidRPr="003644BE">
        <w:t>This is the most effective countermeasure considering ease of installation and a durability of 5 years.</w:t>
      </w:r>
    </w:p>
    <w:p w14:paraId="1799E3B5" w14:textId="77777777" w:rsidR="006D5CF0" w:rsidRPr="003644BE" w:rsidRDefault="006D5CF0" w:rsidP="003750EC">
      <w:pPr>
        <w:pStyle w:val="List1indenttext"/>
      </w:pPr>
      <w:r w:rsidRPr="003644BE">
        <w:t>“(e) Fastening attachments” is an effective countermeasure for protecting handrails and frames against birds perching on nearby PV panels. It is cheaper than commercially available plastic attachments and some of them have a durability and weather resistance of 10 years.</w:t>
      </w:r>
    </w:p>
    <w:p w14:paraId="05C143B7" w14:textId="77777777" w:rsidR="006D5CF0" w:rsidRPr="003644BE" w:rsidRDefault="006D5CF0" w:rsidP="003750EC">
      <w:pPr>
        <w:pStyle w:val="List1indenttext"/>
      </w:pPr>
      <w:r w:rsidRPr="003644BE">
        <w:t>But they need to be installed in large amounts without big gaps in between to be effective, which requires extensive labour.  Thus “(d) Commercially available plastic attachments” is the way to go.</w:t>
      </w:r>
    </w:p>
    <w:p w14:paraId="624F765B" w14:textId="0EB5736C" w:rsidR="006D5CF0" w:rsidRPr="003644BE" w:rsidRDefault="006D5CF0" w:rsidP="003750EC">
      <w:pPr>
        <w:pStyle w:val="List1"/>
      </w:pPr>
      <w:r w:rsidRPr="003644BE">
        <w:t>Countermeasures to take using installation methods for PV panels</w:t>
      </w:r>
    </w:p>
    <w:p w14:paraId="1D7C67B6" w14:textId="6219B2ED" w:rsidR="006D5CF0" w:rsidRPr="003644BE" w:rsidRDefault="006D5CF0" w:rsidP="003750EC">
      <w:pPr>
        <w:pStyle w:val="List1indent"/>
      </w:pPr>
      <w:r w:rsidRPr="003644BE">
        <w:t>Resident buoys</w:t>
      </w:r>
    </w:p>
    <w:p w14:paraId="48A3851D" w14:textId="77777777" w:rsidR="006D5CF0" w:rsidRPr="003644BE" w:rsidRDefault="006D5CF0" w:rsidP="003750EC">
      <w:pPr>
        <w:pStyle w:val="List1indenttext"/>
      </w:pPr>
      <w:r w:rsidRPr="003644BE">
        <w:t>Perpendicular installation of PV panels for resident buoys is the most effective countermeasure for preventing smear caused by bird droppings and dust, etc.  Resident buoys are exposed to enough solar radiation because of a small amount of rotational motion and pitching/rolling of the Resident buoys. But reduction of power generations from perpendicular installation of PV panels is not avoidable compared to level installation due to the change of angle of sun light incidence. Installation of extra panels and battery capacity needs to be considered for each mark in order to obtain necessary power generations.</w:t>
      </w:r>
    </w:p>
    <w:p w14:paraId="443674C3" w14:textId="77777777" w:rsidR="006D5CF0" w:rsidRPr="003644BE" w:rsidRDefault="006D5CF0" w:rsidP="003750EC">
      <w:pPr>
        <w:pStyle w:val="List1indenttext"/>
      </w:pPr>
      <w:r w:rsidRPr="003644BE">
        <w:t>Some Resident buoys do not have enough space for extra PV panels, depending on the shape. Countermeasures (1) or (2) will be implemented to prevent smear in such cases.</w:t>
      </w:r>
    </w:p>
    <w:p w14:paraId="782A44C3" w14:textId="0EF20CE3" w:rsidR="006D5CF0" w:rsidRPr="003644BE" w:rsidRDefault="006D5CF0" w:rsidP="003750EC">
      <w:pPr>
        <w:pStyle w:val="List1indent"/>
      </w:pPr>
      <w:r w:rsidRPr="003644BE">
        <w:t>Lighthouses and Offshore fixed lights</w:t>
      </w:r>
    </w:p>
    <w:p w14:paraId="089CEA93" w14:textId="77777777" w:rsidR="006D5CF0" w:rsidRPr="003644BE" w:rsidRDefault="006D5CF0" w:rsidP="003750EC">
      <w:pPr>
        <w:pStyle w:val="List1indenttext"/>
      </w:pPr>
      <w:r w:rsidRPr="003644BE">
        <w:t xml:space="preserve">Perpendicular installation of PV panels for lighthouses and Offshore fixed lights, as well as Resident buoys, are considered to be the most effective countermeasures for preventing smear. Perpendicular installation of PV panels for lighthouses and </w:t>
      </w:r>
      <w:proofErr w:type="gramStart"/>
      <w:r w:rsidRPr="003644BE">
        <w:t>Offshore</w:t>
      </w:r>
      <w:proofErr w:type="gramEnd"/>
      <w:r w:rsidRPr="003644BE">
        <w:t xml:space="preserve"> fixed lights will be considered, but if that is difficult, countermeasure (1) or countermeasure (2) will be taken.</w:t>
      </w:r>
    </w:p>
    <w:p w14:paraId="06DFB517" w14:textId="77777777" w:rsidR="006D5CF0" w:rsidRPr="003644BE" w:rsidRDefault="006D5CF0" w:rsidP="003750EC">
      <w:pPr>
        <w:pStyle w:val="List1indent"/>
      </w:pPr>
      <w:proofErr w:type="gramStart"/>
      <w:r w:rsidRPr="003644BE">
        <w:rPr>
          <w:rFonts w:cs="Arial"/>
        </w:rPr>
        <w:t>c</w:t>
      </w:r>
      <w:proofErr w:type="gramEnd"/>
      <w:r w:rsidRPr="003644BE">
        <w:rPr>
          <w:rFonts w:cs="Arial"/>
        </w:rPr>
        <w:tab/>
      </w:r>
      <w:r w:rsidRPr="003644BE">
        <w:t>Lighted buoys</w:t>
      </w:r>
    </w:p>
    <w:p w14:paraId="4F32E2DC" w14:textId="77777777" w:rsidR="006D5CF0" w:rsidRPr="003644BE" w:rsidRDefault="006D5CF0" w:rsidP="003750EC">
      <w:pPr>
        <w:pStyle w:val="List1indenttext"/>
      </w:pPr>
      <w:r w:rsidRPr="003644BE">
        <w:t>Lighted buoys are exposed to a large amount of rotational motion and pitching/rolling, which causes variability of the necessary insolation to generate sufficient electricity. Perpendicular installation of PV panels is not a choice in this case.  The countermeasure of (a) or (b) will be implemented to prevent smear.</w:t>
      </w:r>
    </w:p>
    <w:p w14:paraId="4BF04518" w14:textId="5F0537E8" w:rsidR="003750EC" w:rsidRDefault="003750EC" w:rsidP="006D5CF0">
      <w:pPr>
        <w:rPr>
          <w:rFonts w:cs="Arial"/>
          <w:b/>
          <w:color w:val="000000"/>
        </w:rPr>
      </w:pPr>
    </w:p>
    <w:p w14:paraId="6098BFDC" w14:textId="77777777" w:rsidR="003750EC" w:rsidRDefault="003750EC">
      <w:pPr>
        <w:rPr>
          <w:rFonts w:cs="Arial"/>
          <w:b/>
          <w:color w:val="000000"/>
        </w:rPr>
      </w:pPr>
      <w:r>
        <w:rPr>
          <w:rFonts w:cs="Arial"/>
          <w:b/>
          <w:color w:val="000000"/>
        </w:rPr>
        <w:br w:type="page"/>
      </w:r>
    </w:p>
    <w:p w14:paraId="6E35F1E7" w14:textId="5B9790BE" w:rsidR="006D5CF0" w:rsidRPr="003644BE" w:rsidRDefault="006D5CF0" w:rsidP="003750EC">
      <w:pPr>
        <w:pStyle w:val="AnnexHeading1"/>
      </w:pPr>
      <w:r w:rsidRPr="003644BE">
        <w:lastRenderedPageBreak/>
        <w:t>CONCLUSIONS</w:t>
      </w:r>
    </w:p>
    <w:p w14:paraId="268E1EE9" w14:textId="77777777" w:rsidR="006D5CF0" w:rsidRPr="003644BE" w:rsidRDefault="006D5CF0" w:rsidP="006D5CF0">
      <w:pPr>
        <w:rPr>
          <w:rFonts w:ascii="Calibri" w:hAnsi="Calibri"/>
          <w:color w:val="000000"/>
        </w:rPr>
      </w:pPr>
      <w:r w:rsidRPr="003644BE">
        <w:rPr>
          <w:rFonts w:ascii="Calibri" w:hAnsi="Calibri"/>
          <w:color w:val="000000"/>
        </w:rPr>
        <w:t>According to the results (see Material 2) based on the effectiveness proved by onsite test analysis and factors such as cost and durability, etc., we decided to implement the following countermeasures for aids to navigation that are heavily smeared with seabird droppings:</w:t>
      </w:r>
    </w:p>
    <w:p w14:paraId="35448B04" w14:textId="77777777" w:rsidR="006D5CF0" w:rsidRPr="003644BE" w:rsidRDefault="006D5CF0" w:rsidP="006D5CF0">
      <w:pPr>
        <w:rPr>
          <w:rFonts w:ascii="Calibri" w:hAnsi="Calibri"/>
          <w:color w:val="000000"/>
        </w:rPr>
      </w:pPr>
      <w:r w:rsidRPr="003644BE">
        <w:rPr>
          <w:rFonts w:cs="Arial"/>
          <w:color w:val="000000"/>
        </w:rPr>
        <w:t>1</w:t>
      </w:r>
      <w:r w:rsidRPr="003644BE">
        <w:rPr>
          <w:rFonts w:cs="Arial"/>
          <w:color w:val="000000"/>
        </w:rPr>
        <w:tab/>
      </w:r>
      <w:r w:rsidRPr="003644BE">
        <w:rPr>
          <w:rFonts w:ascii="Calibri" w:hAnsi="Calibri"/>
          <w:color w:val="000000"/>
        </w:rPr>
        <w:t>Lighted buoys</w:t>
      </w:r>
    </w:p>
    <w:p w14:paraId="2195DF0A" w14:textId="77777777" w:rsidR="006D5CF0" w:rsidRPr="003644BE" w:rsidRDefault="006D5CF0" w:rsidP="006D5CF0">
      <w:pPr>
        <w:rPr>
          <w:rFonts w:ascii="Calibri" w:hAnsi="Calibri"/>
          <w:color w:val="000000"/>
        </w:rPr>
      </w:pPr>
      <w:proofErr w:type="gramStart"/>
      <w:r w:rsidRPr="003644BE">
        <w:rPr>
          <w:rFonts w:cs="Arial"/>
          <w:color w:val="000000"/>
        </w:rPr>
        <w:t>a</w:t>
      </w:r>
      <w:proofErr w:type="gramEnd"/>
      <w:r w:rsidRPr="003644BE">
        <w:rPr>
          <w:rFonts w:cs="Arial"/>
          <w:color w:val="000000"/>
        </w:rPr>
        <w:tab/>
      </w:r>
      <w:r w:rsidRPr="003644BE">
        <w:rPr>
          <w:rFonts w:ascii="Calibri" w:hAnsi="Calibri"/>
          <w:color w:val="000000"/>
        </w:rPr>
        <w:t>Combination of “Pyramidal metal attachments and Standard bird control metal attachments” for PV panels.</w:t>
      </w:r>
    </w:p>
    <w:p w14:paraId="0D9A3A28" w14:textId="77777777" w:rsidR="006D5CF0" w:rsidRPr="003644BE" w:rsidRDefault="006D5CF0" w:rsidP="006D5CF0">
      <w:pPr>
        <w:rPr>
          <w:rFonts w:ascii="Calibri" w:hAnsi="Calibri"/>
          <w:color w:val="000000"/>
        </w:rPr>
      </w:pPr>
      <w:proofErr w:type="gramStart"/>
      <w:r w:rsidRPr="003644BE">
        <w:rPr>
          <w:rFonts w:cs="Arial"/>
          <w:color w:val="000000"/>
        </w:rPr>
        <w:t>b</w:t>
      </w:r>
      <w:proofErr w:type="gramEnd"/>
      <w:r w:rsidRPr="003644BE">
        <w:rPr>
          <w:rFonts w:cs="Arial"/>
          <w:color w:val="000000"/>
        </w:rPr>
        <w:tab/>
      </w:r>
      <w:r w:rsidRPr="003644BE">
        <w:rPr>
          <w:rFonts w:ascii="Calibri" w:hAnsi="Calibri"/>
          <w:color w:val="000000"/>
        </w:rPr>
        <w:t xml:space="preserve"> “Metal strings such as wires, etc.” for </w:t>
      </w:r>
      <w:proofErr w:type="spellStart"/>
      <w:r w:rsidRPr="003644BE">
        <w:rPr>
          <w:rFonts w:ascii="Calibri" w:hAnsi="Calibri"/>
          <w:color w:val="000000"/>
        </w:rPr>
        <w:t>topmarks</w:t>
      </w:r>
      <w:proofErr w:type="spellEnd"/>
      <w:r w:rsidRPr="003644BE">
        <w:rPr>
          <w:rFonts w:ascii="Calibri" w:hAnsi="Calibri"/>
          <w:color w:val="000000"/>
        </w:rPr>
        <w:t>.</w:t>
      </w:r>
    </w:p>
    <w:p w14:paraId="70B5DADC" w14:textId="77777777" w:rsidR="006D5CF0" w:rsidRPr="003644BE" w:rsidRDefault="006D5CF0" w:rsidP="006D5CF0">
      <w:pPr>
        <w:rPr>
          <w:rFonts w:ascii="Calibri" w:hAnsi="Calibri"/>
          <w:color w:val="000000"/>
        </w:rPr>
      </w:pPr>
      <w:proofErr w:type="gramStart"/>
      <w:r w:rsidRPr="003644BE">
        <w:rPr>
          <w:rFonts w:cs="Arial"/>
          <w:color w:val="000000"/>
        </w:rPr>
        <w:t>c</w:t>
      </w:r>
      <w:proofErr w:type="gramEnd"/>
      <w:r w:rsidRPr="003644BE">
        <w:rPr>
          <w:rFonts w:cs="Arial"/>
          <w:color w:val="000000"/>
        </w:rPr>
        <w:tab/>
      </w:r>
      <w:r w:rsidRPr="003644BE">
        <w:rPr>
          <w:rFonts w:ascii="Calibri" w:hAnsi="Calibri"/>
          <w:color w:val="000000"/>
        </w:rPr>
        <w:t xml:space="preserve">“Commercially available plastic attachments” for </w:t>
      </w:r>
      <w:proofErr w:type="spellStart"/>
      <w:r w:rsidRPr="003644BE">
        <w:rPr>
          <w:rFonts w:ascii="Calibri" w:hAnsi="Calibri"/>
          <w:color w:val="000000"/>
        </w:rPr>
        <w:t>topmark</w:t>
      </w:r>
      <w:proofErr w:type="spellEnd"/>
      <w:r w:rsidRPr="003644BE">
        <w:rPr>
          <w:rFonts w:ascii="Calibri" w:hAnsi="Calibri"/>
          <w:color w:val="000000"/>
        </w:rPr>
        <w:t xml:space="preserve"> spars and handrails/protection frames.</w:t>
      </w:r>
    </w:p>
    <w:p w14:paraId="0B9A0AF5" w14:textId="77777777" w:rsidR="006D5CF0" w:rsidRPr="003644BE" w:rsidRDefault="006D5CF0" w:rsidP="006D5CF0">
      <w:pPr>
        <w:rPr>
          <w:rFonts w:ascii="Calibri" w:hAnsi="Calibri"/>
          <w:color w:val="000000"/>
        </w:rPr>
      </w:pPr>
      <w:r w:rsidRPr="003644BE">
        <w:rPr>
          <w:rFonts w:cs="Arial"/>
          <w:color w:val="000000"/>
        </w:rPr>
        <w:t>2</w:t>
      </w:r>
      <w:r w:rsidRPr="003644BE">
        <w:rPr>
          <w:rFonts w:cs="Arial"/>
          <w:color w:val="000000"/>
        </w:rPr>
        <w:tab/>
      </w:r>
      <w:r w:rsidRPr="003644BE">
        <w:rPr>
          <w:rFonts w:ascii="Calibri" w:hAnsi="Calibri"/>
          <w:color w:val="000000"/>
        </w:rPr>
        <w:t xml:space="preserve">Resident buoys, lighthouses and </w:t>
      </w:r>
      <w:proofErr w:type="gramStart"/>
      <w:r w:rsidRPr="003644BE">
        <w:rPr>
          <w:rFonts w:ascii="Calibri" w:hAnsi="Calibri"/>
          <w:color w:val="000000"/>
        </w:rPr>
        <w:t>Offshore</w:t>
      </w:r>
      <w:proofErr w:type="gramEnd"/>
      <w:r w:rsidRPr="003644BE">
        <w:rPr>
          <w:rFonts w:ascii="Calibri" w:hAnsi="Calibri"/>
          <w:color w:val="000000"/>
        </w:rPr>
        <w:t xml:space="preserve"> fixed lights</w:t>
      </w:r>
    </w:p>
    <w:p w14:paraId="2FA3152C" w14:textId="77777777" w:rsidR="006D5CF0" w:rsidRPr="003644BE" w:rsidRDefault="006D5CF0" w:rsidP="006D5CF0">
      <w:pPr>
        <w:rPr>
          <w:rFonts w:ascii="Calibri" w:hAnsi="Calibri"/>
          <w:color w:val="000000"/>
        </w:rPr>
      </w:pPr>
      <w:proofErr w:type="gramStart"/>
      <w:r w:rsidRPr="003644BE">
        <w:rPr>
          <w:rFonts w:cs="Arial"/>
          <w:color w:val="000000"/>
        </w:rPr>
        <w:t>a</w:t>
      </w:r>
      <w:proofErr w:type="gramEnd"/>
      <w:r w:rsidRPr="003644BE">
        <w:rPr>
          <w:rFonts w:cs="Arial"/>
          <w:color w:val="000000"/>
        </w:rPr>
        <w:tab/>
      </w:r>
      <w:r w:rsidRPr="003644BE">
        <w:rPr>
          <w:rFonts w:ascii="Calibri" w:hAnsi="Calibri"/>
          <w:color w:val="000000"/>
        </w:rPr>
        <w:t xml:space="preserve">Perpendicular installation of PV panels. If it is difficult to do so because of insufficient space for additional PV panels, etc., the </w:t>
      </w:r>
      <w:proofErr w:type="gramStart"/>
      <w:r w:rsidRPr="003644BE">
        <w:rPr>
          <w:rFonts w:ascii="Calibri" w:hAnsi="Calibri"/>
          <w:color w:val="000000"/>
        </w:rPr>
        <w:t>above mentioned</w:t>
      </w:r>
      <w:proofErr w:type="gramEnd"/>
      <w:r w:rsidRPr="003644BE">
        <w:rPr>
          <w:rFonts w:ascii="Calibri" w:hAnsi="Calibri"/>
          <w:color w:val="000000"/>
        </w:rPr>
        <w:t xml:space="preserve"> countermeasure “(a)” will be implemented.</w:t>
      </w:r>
    </w:p>
    <w:p w14:paraId="1E700D5B" w14:textId="77777777" w:rsidR="006D5CF0" w:rsidRPr="003644BE" w:rsidRDefault="006D5CF0" w:rsidP="006D5CF0">
      <w:pPr>
        <w:rPr>
          <w:rFonts w:ascii="Calibri" w:hAnsi="Calibri"/>
          <w:color w:val="000000"/>
        </w:rPr>
      </w:pPr>
      <w:proofErr w:type="gramStart"/>
      <w:r w:rsidRPr="003644BE">
        <w:rPr>
          <w:rFonts w:cs="Arial"/>
          <w:color w:val="000000"/>
        </w:rPr>
        <w:t>b</w:t>
      </w:r>
      <w:proofErr w:type="gramEnd"/>
      <w:r w:rsidRPr="003644BE">
        <w:rPr>
          <w:rFonts w:cs="Arial"/>
          <w:color w:val="000000"/>
        </w:rPr>
        <w:tab/>
      </w:r>
      <w:r w:rsidRPr="003644BE">
        <w:rPr>
          <w:rFonts w:ascii="Calibri" w:hAnsi="Calibri"/>
          <w:color w:val="000000"/>
        </w:rPr>
        <w:t xml:space="preserve">“Metal strings such as wires, etc.” for </w:t>
      </w:r>
      <w:proofErr w:type="spellStart"/>
      <w:r w:rsidRPr="003644BE">
        <w:rPr>
          <w:rFonts w:ascii="Calibri" w:hAnsi="Calibri"/>
          <w:color w:val="000000"/>
        </w:rPr>
        <w:t>topmarks</w:t>
      </w:r>
      <w:proofErr w:type="spellEnd"/>
      <w:r w:rsidRPr="003644BE">
        <w:rPr>
          <w:rFonts w:ascii="Calibri" w:hAnsi="Calibri"/>
          <w:color w:val="000000"/>
        </w:rPr>
        <w:t>.</w:t>
      </w:r>
    </w:p>
    <w:p w14:paraId="4BBD23C4" w14:textId="77777777" w:rsidR="006D5CF0" w:rsidRPr="003644BE" w:rsidRDefault="006D5CF0" w:rsidP="006D5CF0">
      <w:pPr>
        <w:rPr>
          <w:rFonts w:ascii="Calibri" w:hAnsi="Calibri"/>
          <w:color w:val="000000"/>
        </w:rPr>
      </w:pPr>
      <w:proofErr w:type="gramStart"/>
      <w:r w:rsidRPr="003644BE">
        <w:rPr>
          <w:rFonts w:cs="Arial"/>
          <w:color w:val="000000"/>
        </w:rPr>
        <w:t>c</w:t>
      </w:r>
      <w:proofErr w:type="gramEnd"/>
      <w:r w:rsidRPr="003644BE">
        <w:rPr>
          <w:rFonts w:cs="Arial"/>
          <w:color w:val="000000"/>
        </w:rPr>
        <w:tab/>
      </w:r>
      <w:r w:rsidRPr="003644BE">
        <w:rPr>
          <w:rFonts w:ascii="Calibri" w:hAnsi="Calibri"/>
          <w:color w:val="000000"/>
        </w:rPr>
        <w:t xml:space="preserve">“Commercially available plastic attachments” for prop of </w:t>
      </w:r>
      <w:proofErr w:type="spellStart"/>
      <w:r w:rsidRPr="003644BE">
        <w:rPr>
          <w:rFonts w:ascii="Calibri" w:hAnsi="Calibri"/>
          <w:color w:val="000000"/>
        </w:rPr>
        <w:t>topmark</w:t>
      </w:r>
      <w:proofErr w:type="spellEnd"/>
      <w:r w:rsidRPr="003644BE">
        <w:rPr>
          <w:rFonts w:ascii="Calibri" w:hAnsi="Calibri"/>
          <w:color w:val="000000"/>
        </w:rPr>
        <w:t xml:space="preserve"> and handrails/protection frames. Material 1</w:t>
      </w:r>
    </w:p>
    <w:p w14:paraId="3211E986" w14:textId="77777777" w:rsidR="006D5CF0" w:rsidRPr="003644BE" w:rsidRDefault="006D5CF0" w:rsidP="006D5CF0">
      <w:pPr>
        <w:rPr>
          <w:rFonts w:ascii="Calibri" w:hAnsi="Calibri"/>
          <w:color w:val="000000"/>
        </w:rPr>
      </w:pPr>
      <w:r w:rsidRPr="003644BE">
        <w:rPr>
          <w:rFonts w:ascii="Calibri" w:hAnsi="Calibri"/>
          <w:color w:val="000000"/>
        </w:rPr>
        <w:t> </w:t>
      </w:r>
    </w:p>
    <w:p w14:paraId="743892EB" w14:textId="663EA914" w:rsidR="006D5CF0" w:rsidRPr="003644BE" w:rsidRDefault="006D5CF0" w:rsidP="003750EC">
      <w:pPr>
        <w:pStyle w:val="AnnexHeading1"/>
      </w:pPr>
      <w:r w:rsidRPr="003644BE">
        <w:t>COUNTERMEASURES AGAINST SMEAR CAUSED BY BIRDS PERCHING ON PV PANELS</w:t>
      </w:r>
    </w:p>
    <w:p w14:paraId="39692806" w14:textId="63DE5403" w:rsidR="006D5CF0" w:rsidRPr="003644BE" w:rsidRDefault="006D5CF0" w:rsidP="00180055">
      <w:pPr>
        <w:pStyle w:val="AnnexHeading2"/>
      </w:pPr>
      <w:r w:rsidRPr="003644BE">
        <w:t>Pyramidal metal attachments</w:t>
      </w:r>
    </w:p>
    <w:p w14:paraId="12314254" w14:textId="3BF51CCF" w:rsidR="006D5CF0" w:rsidRPr="003644BE" w:rsidRDefault="003750EC" w:rsidP="006D5CF0">
      <w:pPr>
        <w:rPr>
          <w:rFonts w:ascii="Calibri" w:hAnsi="Calibri"/>
          <w:color w:val="000000"/>
        </w:rPr>
      </w:pPr>
      <w:r w:rsidRPr="00570E48">
        <w:rPr>
          <w:rFonts w:cs="Arial"/>
          <w:noProof/>
          <w:lang w:val="en-US"/>
        </w:rPr>
        <w:drawing>
          <wp:inline distT="0" distB="0" distL="0" distR="0" wp14:anchorId="455F03B2" wp14:editId="361AE86F">
            <wp:extent cx="5939790" cy="3218180"/>
            <wp:effectExtent l="0" t="0" r="381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39790" cy="3218180"/>
                    </a:xfrm>
                    <a:prstGeom prst="rect">
                      <a:avLst/>
                    </a:prstGeom>
                    <a:noFill/>
                    <a:ln>
                      <a:noFill/>
                    </a:ln>
                  </pic:spPr>
                </pic:pic>
              </a:graphicData>
            </a:graphic>
          </wp:inline>
        </w:drawing>
      </w:r>
    </w:p>
    <w:p w14:paraId="7842FBD9" w14:textId="6A858032" w:rsidR="00180055" w:rsidRDefault="00180055" w:rsidP="00180055">
      <w:pPr>
        <w:pStyle w:val="Figure"/>
      </w:pPr>
      <w:bookmarkStart w:id="41" w:name="_Toc196877942"/>
      <w:r w:rsidRPr="003644BE">
        <w:t>Pyramidal metal attachments</w:t>
      </w:r>
      <w:bookmarkEnd w:id="41"/>
    </w:p>
    <w:p w14:paraId="2E9900BD" w14:textId="77777777" w:rsidR="003750EC" w:rsidRDefault="003750EC">
      <w:pPr>
        <w:rPr>
          <w:rFonts w:cs="Arial"/>
          <w:b/>
          <w:szCs w:val="22"/>
        </w:rPr>
      </w:pPr>
      <w:r>
        <w:br w:type="page"/>
      </w:r>
    </w:p>
    <w:p w14:paraId="06CA4352" w14:textId="6977A8F0" w:rsidR="006D5CF0" w:rsidRPr="003644BE" w:rsidRDefault="006D5CF0" w:rsidP="00180055">
      <w:pPr>
        <w:pStyle w:val="AnnexHeading2"/>
      </w:pPr>
      <w:r w:rsidRPr="003644BE">
        <w:lastRenderedPageBreak/>
        <w:t xml:space="preserve">Standard bird control metal attachments with strings of wire or synthetic </w:t>
      </w:r>
      <w:proofErr w:type="spellStart"/>
      <w:r w:rsidRPr="003644BE">
        <w:t>fiber</w:t>
      </w:r>
      <w:proofErr w:type="spellEnd"/>
      <w:r w:rsidRPr="003644BE">
        <w:t>, etc.</w:t>
      </w:r>
    </w:p>
    <w:p w14:paraId="51EA2DBC" w14:textId="693E20C6" w:rsidR="006D5CF0" w:rsidRDefault="003750EC" w:rsidP="006D5CF0">
      <w:pPr>
        <w:rPr>
          <w:rFonts w:ascii="Calibri" w:hAnsi="Calibri"/>
          <w:color w:val="000000"/>
        </w:rPr>
      </w:pPr>
      <w:r w:rsidRPr="00570E48">
        <w:rPr>
          <w:rFonts w:cs="Arial"/>
          <w:noProof/>
          <w:lang w:val="en-US"/>
        </w:rPr>
        <w:drawing>
          <wp:inline distT="0" distB="0" distL="0" distR="0" wp14:anchorId="0F7C2E8A" wp14:editId="26AA2C71">
            <wp:extent cx="5939790" cy="3326765"/>
            <wp:effectExtent l="0" t="0" r="3810" b="6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9790" cy="3326765"/>
                    </a:xfrm>
                    <a:prstGeom prst="rect">
                      <a:avLst/>
                    </a:prstGeom>
                    <a:noFill/>
                    <a:ln>
                      <a:noFill/>
                    </a:ln>
                  </pic:spPr>
                </pic:pic>
              </a:graphicData>
            </a:graphic>
          </wp:inline>
        </w:drawing>
      </w:r>
    </w:p>
    <w:p w14:paraId="294115BE" w14:textId="0EDC2346" w:rsidR="00180055" w:rsidRPr="003644BE" w:rsidRDefault="00180055" w:rsidP="00180055">
      <w:pPr>
        <w:pStyle w:val="Figure"/>
      </w:pPr>
      <w:bookmarkStart w:id="42" w:name="_Toc196877943"/>
      <w:r w:rsidRPr="003644BE">
        <w:t>Standard bird control metal attachments with s</w:t>
      </w:r>
      <w:r>
        <w:t>trings of wire or synthetic fib</w:t>
      </w:r>
      <w:r w:rsidRPr="003644BE">
        <w:t>r</w:t>
      </w:r>
      <w:r>
        <w:t>e</w:t>
      </w:r>
      <w:bookmarkEnd w:id="42"/>
    </w:p>
    <w:p w14:paraId="1FE970BF" w14:textId="3EBE2EAC" w:rsidR="006D5CF0" w:rsidRPr="003644BE" w:rsidRDefault="006D5CF0" w:rsidP="00180055">
      <w:pPr>
        <w:pStyle w:val="AnnexHeading2"/>
      </w:pPr>
      <w:r w:rsidRPr="003644BE">
        <w:t>Standard bird control metal attachments</w:t>
      </w:r>
    </w:p>
    <w:p w14:paraId="599714FE" w14:textId="6067254C" w:rsidR="006D5CF0" w:rsidRDefault="003750EC" w:rsidP="003750EC">
      <w:pPr>
        <w:jc w:val="center"/>
        <w:rPr>
          <w:rFonts w:ascii="Calibri" w:hAnsi="Calibri"/>
          <w:color w:val="000000"/>
        </w:rPr>
      </w:pPr>
      <w:r w:rsidRPr="00570E48">
        <w:rPr>
          <w:rFonts w:cs="Arial"/>
          <w:noProof/>
          <w:lang w:val="en-US"/>
        </w:rPr>
        <w:drawing>
          <wp:inline distT="0" distB="0" distL="0" distR="0" wp14:anchorId="700ECA8B" wp14:editId="027D32F5">
            <wp:extent cx="4643120" cy="3206115"/>
            <wp:effectExtent l="0" t="0" r="508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43120" cy="3206115"/>
                    </a:xfrm>
                    <a:prstGeom prst="rect">
                      <a:avLst/>
                    </a:prstGeom>
                    <a:noFill/>
                    <a:ln>
                      <a:noFill/>
                    </a:ln>
                  </pic:spPr>
                </pic:pic>
              </a:graphicData>
            </a:graphic>
          </wp:inline>
        </w:drawing>
      </w:r>
    </w:p>
    <w:p w14:paraId="2E41EB34" w14:textId="4FF9CC0D" w:rsidR="00180055" w:rsidRPr="003644BE" w:rsidRDefault="00180055" w:rsidP="00180055">
      <w:pPr>
        <w:pStyle w:val="Figure"/>
      </w:pPr>
      <w:bookmarkStart w:id="43" w:name="_Toc196877944"/>
      <w:r w:rsidRPr="003644BE">
        <w:t>Standard bird control metal attachments</w:t>
      </w:r>
      <w:bookmarkEnd w:id="43"/>
    </w:p>
    <w:p w14:paraId="0FF186AC" w14:textId="77777777" w:rsidR="00180055" w:rsidRDefault="006D5CF0" w:rsidP="006D5CF0">
      <w:pPr>
        <w:rPr>
          <w:rFonts w:cs="Arial"/>
          <w:b/>
          <w:color w:val="000000"/>
        </w:rPr>
      </w:pPr>
      <w:r w:rsidRPr="003644BE">
        <w:rPr>
          <w:rFonts w:cs="Arial"/>
          <w:b/>
          <w:color w:val="000000"/>
        </w:rPr>
        <w:t>5</w:t>
      </w:r>
      <w:r w:rsidRPr="003644BE">
        <w:rPr>
          <w:rFonts w:cs="Arial"/>
          <w:b/>
          <w:color w:val="000000"/>
        </w:rPr>
        <w:tab/>
      </w:r>
    </w:p>
    <w:p w14:paraId="7E9A840D" w14:textId="77777777" w:rsidR="00180055" w:rsidRDefault="00180055">
      <w:pPr>
        <w:rPr>
          <w:rFonts w:cs="Arial"/>
          <w:b/>
          <w:color w:val="000000"/>
        </w:rPr>
      </w:pPr>
      <w:r>
        <w:rPr>
          <w:rFonts w:cs="Arial"/>
          <w:b/>
          <w:color w:val="000000"/>
        </w:rPr>
        <w:br w:type="page"/>
      </w:r>
    </w:p>
    <w:p w14:paraId="140D4AAA" w14:textId="3FC834B3" w:rsidR="006D5CF0" w:rsidRPr="003644BE" w:rsidRDefault="006D5CF0" w:rsidP="00180055">
      <w:pPr>
        <w:pStyle w:val="AnnexHeading1"/>
      </w:pPr>
      <w:r w:rsidRPr="003644BE">
        <w:lastRenderedPageBreak/>
        <w:t>COUNTERMEASURES AGAINST SMEAR CAUSED BY BIRDS PERCHING ON NEARBY PV PANELS</w:t>
      </w:r>
    </w:p>
    <w:p w14:paraId="5CF60EEF" w14:textId="08C8DC70" w:rsidR="006D5CF0" w:rsidRPr="003644BE" w:rsidRDefault="006D5CF0" w:rsidP="00180055">
      <w:pPr>
        <w:pStyle w:val="AnnexHeading2"/>
      </w:pPr>
      <w:r w:rsidRPr="003644BE">
        <w:t>Commercially available plastic arrangements</w:t>
      </w:r>
    </w:p>
    <w:p w14:paraId="66A7C2FC" w14:textId="6BB070C4" w:rsidR="006D5CF0" w:rsidRDefault="00180055" w:rsidP="006D5CF0">
      <w:pPr>
        <w:rPr>
          <w:rFonts w:ascii="Calibri" w:hAnsi="Calibri"/>
          <w:color w:val="000000"/>
        </w:rPr>
      </w:pPr>
      <w:r w:rsidRPr="00570E48">
        <w:rPr>
          <w:rFonts w:cs="Arial"/>
          <w:noProof/>
          <w:lang w:val="en-US"/>
        </w:rPr>
        <w:drawing>
          <wp:inline distT="0" distB="0" distL="0" distR="0" wp14:anchorId="6AE2F8B3" wp14:editId="35CE3BB1">
            <wp:extent cx="5939790" cy="1976120"/>
            <wp:effectExtent l="0" t="0" r="3810" b="508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39790" cy="1976120"/>
                    </a:xfrm>
                    <a:prstGeom prst="rect">
                      <a:avLst/>
                    </a:prstGeom>
                    <a:noFill/>
                    <a:ln>
                      <a:noFill/>
                    </a:ln>
                  </pic:spPr>
                </pic:pic>
              </a:graphicData>
            </a:graphic>
          </wp:inline>
        </w:drawing>
      </w:r>
    </w:p>
    <w:p w14:paraId="2B62CD23" w14:textId="6B708A08" w:rsidR="00180055" w:rsidRPr="003644BE" w:rsidRDefault="00180055" w:rsidP="00180055">
      <w:pPr>
        <w:pStyle w:val="Figure"/>
      </w:pPr>
      <w:bookmarkStart w:id="44" w:name="_Toc196877945"/>
      <w:r w:rsidRPr="003644BE">
        <w:t>Commercially available plastic arrangements</w:t>
      </w:r>
      <w:bookmarkEnd w:id="44"/>
    </w:p>
    <w:p w14:paraId="4CF0276C" w14:textId="576C4872" w:rsidR="006D5CF0" w:rsidRPr="003644BE" w:rsidRDefault="006D5CF0" w:rsidP="00180055">
      <w:pPr>
        <w:pStyle w:val="AnnexHeading2"/>
      </w:pPr>
      <w:r w:rsidRPr="003644BE">
        <w:t>Fastening attachments</w:t>
      </w:r>
    </w:p>
    <w:p w14:paraId="342526F6" w14:textId="54524919" w:rsidR="006D5CF0" w:rsidRPr="003644BE" w:rsidRDefault="00180055" w:rsidP="00180055">
      <w:pPr>
        <w:jc w:val="center"/>
        <w:rPr>
          <w:rFonts w:ascii="Calibri" w:hAnsi="Calibri"/>
          <w:color w:val="000000"/>
        </w:rPr>
      </w:pPr>
      <w:r w:rsidRPr="00570E48">
        <w:rPr>
          <w:rFonts w:cs="Arial"/>
          <w:noProof/>
          <w:lang w:val="en-US"/>
        </w:rPr>
        <w:drawing>
          <wp:inline distT="0" distB="0" distL="0" distR="0" wp14:anchorId="73CB13F4" wp14:editId="50C9699B">
            <wp:extent cx="4144645" cy="2125980"/>
            <wp:effectExtent l="0" t="0" r="8255"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44645" cy="2125980"/>
                    </a:xfrm>
                    <a:prstGeom prst="rect">
                      <a:avLst/>
                    </a:prstGeom>
                    <a:noFill/>
                    <a:ln>
                      <a:noFill/>
                    </a:ln>
                  </pic:spPr>
                </pic:pic>
              </a:graphicData>
            </a:graphic>
          </wp:inline>
        </w:drawing>
      </w:r>
    </w:p>
    <w:p w14:paraId="10548536" w14:textId="3268362F" w:rsidR="006D5CF0" w:rsidRPr="00180055" w:rsidRDefault="00180055" w:rsidP="00180055">
      <w:pPr>
        <w:pStyle w:val="Figure"/>
      </w:pPr>
      <w:bookmarkStart w:id="45" w:name="_Toc196877946"/>
      <w:r w:rsidRPr="00180055">
        <w:t>Fastening attachments</w:t>
      </w:r>
      <w:bookmarkEnd w:id="45"/>
    </w:p>
    <w:p w14:paraId="158713EE" w14:textId="0DF44159" w:rsidR="006D5CF0" w:rsidRPr="003644BE" w:rsidRDefault="006D5CF0" w:rsidP="00180055">
      <w:pPr>
        <w:pStyle w:val="AnnexHeading2"/>
      </w:pPr>
      <w:r w:rsidRPr="003644BE">
        <w:t>Metal strings such as wires</w:t>
      </w:r>
    </w:p>
    <w:p w14:paraId="7A14447C" w14:textId="580CF77B" w:rsidR="006D5CF0" w:rsidRDefault="00180055" w:rsidP="00180055">
      <w:pPr>
        <w:jc w:val="center"/>
        <w:rPr>
          <w:rFonts w:ascii="Calibri" w:hAnsi="Calibri"/>
          <w:color w:val="000000"/>
        </w:rPr>
      </w:pPr>
      <w:r w:rsidRPr="00570E48">
        <w:rPr>
          <w:rFonts w:cs="Arial"/>
          <w:noProof/>
          <w:lang w:val="en-US"/>
        </w:rPr>
        <w:drawing>
          <wp:inline distT="0" distB="0" distL="0" distR="0" wp14:anchorId="047F0014" wp14:editId="1732C34E">
            <wp:extent cx="4869180" cy="2149475"/>
            <wp:effectExtent l="0" t="0" r="7620" b="317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69180" cy="2149475"/>
                    </a:xfrm>
                    <a:prstGeom prst="rect">
                      <a:avLst/>
                    </a:prstGeom>
                    <a:noFill/>
                    <a:ln>
                      <a:noFill/>
                    </a:ln>
                  </pic:spPr>
                </pic:pic>
              </a:graphicData>
            </a:graphic>
          </wp:inline>
        </w:drawing>
      </w:r>
    </w:p>
    <w:p w14:paraId="6E7BA741" w14:textId="4DFAB93A" w:rsidR="00180055" w:rsidRPr="00180055" w:rsidRDefault="00180055" w:rsidP="00180055">
      <w:pPr>
        <w:pStyle w:val="Figure"/>
      </w:pPr>
      <w:bookmarkStart w:id="46" w:name="_Toc196877947"/>
      <w:r w:rsidRPr="00180055">
        <w:t>Metal strings such as wires</w:t>
      </w:r>
      <w:bookmarkEnd w:id="46"/>
    </w:p>
    <w:p w14:paraId="7FC9C0FE" w14:textId="77777777" w:rsidR="00180055" w:rsidRDefault="00180055">
      <w:pPr>
        <w:rPr>
          <w:rFonts w:cs="Arial"/>
          <w:b/>
          <w:caps/>
          <w:sz w:val="24"/>
          <w:lang w:eastAsia="en-GB"/>
        </w:rPr>
      </w:pPr>
      <w:r>
        <w:br w:type="page"/>
      </w:r>
    </w:p>
    <w:p w14:paraId="76943DA2" w14:textId="26A0BEF0" w:rsidR="006D5CF0" w:rsidRPr="003644BE" w:rsidRDefault="006D5CF0" w:rsidP="00180055">
      <w:pPr>
        <w:pStyle w:val="AnnexHeading1"/>
      </w:pPr>
      <w:r w:rsidRPr="003644BE">
        <w:lastRenderedPageBreak/>
        <w:t>COUNTERMEASURES TO TAKE USING INSTALLATION METHODS FOR PV PANELS</w:t>
      </w:r>
    </w:p>
    <w:p w14:paraId="300D61F8" w14:textId="7428D3BE" w:rsidR="006D5CF0" w:rsidRPr="003644BE" w:rsidRDefault="006D5CF0" w:rsidP="00180055">
      <w:pPr>
        <w:pStyle w:val="AnnexHeading2"/>
      </w:pPr>
      <w:r w:rsidRPr="003644BE">
        <w:t>Perpendicular installation of PV panels</w:t>
      </w:r>
    </w:p>
    <w:p w14:paraId="0C743326" w14:textId="1BB8BDE2" w:rsidR="006D5CF0" w:rsidRPr="003644BE" w:rsidRDefault="00180055" w:rsidP="006D5CF0">
      <w:pPr>
        <w:rPr>
          <w:rFonts w:ascii="Calibri" w:hAnsi="Calibri"/>
          <w:color w:val="000000"/>
        </w:rPr>
      </w:pPr>
      <w:r w:rsidRPr="00570E48">
        <w:rPr>
          <w:rFonts w:cs="Arial"/>
          <w:noProof/>
          <w:lang w:val="en-US"/>
        </w:rPr>
        <w:drawing>
          <wp:inline distT="0" distB="0" distL="0" distR="0" wp14:anchorId="19595AB9" wp14:editId="13F20A5A">
            <wp:extent cx="5939790" cy="2453005"/>
            <wp:effectExtent l="0" t="0" r="3810" b="1079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39790" cy="2453005"/>
                    </a:xfrm>
                    <a:prstGeom prst="rect">
                      <a:avLst/>
                    </a:prstGeom>
                    <a:noFill/>
                    <a:ln>
                      <a:noFill/>
                    </a:ln>
                  </pic:spPr>
                </pic:pic>
              </a:graphicData>
            </a:graphic>
          </wp:inline>
        </w:drawing>
      </w:r>
    </w:p>
    <w:p w14:paraId="60DAFA4A" w14:textId="3E5281CB" w:rsidR="006D5CF0" w:rsidRPr="00180055" w:rsidRDefault="00180055" w:rsidP="00180055">
      <w:pPr>
        <w:pStyle w:val="Figure"/>
      </w:pPr>
      <w:bookmarkStart w:id="47" w:name="_Toc196877948"/>
      <w:r w:rsidRPr="00180055">
        <w:t>Perpendicular installation of PV panels</w:t>
      </w:r>
      <w:bookmarkEnd w:id="47"/>
    </w:p>
    <w:p w14:paraId="415092F6" w14:textId="7E4A2E58" w:rsidR="006D5CF0" w:rsidRDefault="006D5CF0" w:rsidP="006D5CF0">
      <w:pPr>
        <w:rPr>
          <w:rFonts w:ascii="Calibri" w:hAnsi="Calibri"/>
          <w:color w:val="000000"/>
        </w:rPr>
      </w:pPr>
    </w:p>
    <w:p w14:paraId="4817284F" w14:textId="77777777" w:rsidR="00180055" w:rsidRDefault="00180055" w:rsidP="006D5CF0">
      <w:pPr>
        <w:rPr>
          <w:rFonts w:ascii="Calibri" w:hAnsi="Calibri"/>
          <w:color w:val="000000"/>
        </w:rPr>
        <w:sectPr w:rsidR="00180055" w:rsidSect="00A163D8">
          <w:headerReference w:type="default" r:id="rId49"/>
          <w:footerReference w:type="default" r:id="rId50"/>
          <w:pgSz w:w="11906" w:h="16838" w:code="9"/>
          <w:pgMar w:top="1134" w:right="1134" w:bottom="1134" w:left="1418" w:header="567" w:footer="567" w:gutter="0"/>
          <w:cols w:space="708"/>
          <w:titlePg/>
          <w:docGrid w:linePitch="360"/>
        </w:sectPr>
      </w:pPr>
    </w:p>
    <w:p w14:paraId="4B22AEEC" w14:textId="6489D30E" w:rsidR="006D5CF0" w:rsidRPr="003644BE" w:rsidRDefault="006D5CF0" w:rsidP="00180055">
      <w:pPr>
        <w:pStyle w:val="AnnexHeading1"/>
      </w:pPr>
      <w:r w:rsidRPr="003644BE">
        <w:lastRenderedPageBreak/>
        <w:t>RESULTS BASED ON THE EFFECTIVENESS PROVED BY ONSITE EXPERIMENT ANALYSIS AND FACTORS</w:t>
      </w:r>
    </w:p>
    <w:p w14:paraId="0C9D7F7C" w14:textId="5244806D" w:rsidR="006D5CF0" w:rsidRDefault="00CD136F" w:rsidP="00CD136F">
      <w:pPr>
        <w:jc w:val="center"/>
        <w:rPr>
          <w:rFonts w:ascii="Calibri" w:hAnsi="Calibri"/>
          <w:color w:val="000000"/>
        </w:rPr>
      </w:pPr>
      <w:r w:rsidRPr="00570E48">
        <w:rPr>
          <w:rFonts w:cs="Arial"/>
          <w:noProof/>
          <w:lang w:val="en-US"/>
        </w:rPr>
        <w:drawing>
          <wp:inline distT="0" distB="0" distL="0" distR="0" wp14:anchorId="28FFC937" wp14:editId="06CCDFF2">
            <wp:extent cx="8157674" cy="5381554"/>
            <wp:effectExtent l="0" t="0" r="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172130" cy="5391091"/>
                    </a:xfrm>
                    <a:prstGeom prst="rect">
                      <a:avLst/>
                    </a:prstGeom>
                    <a:noFill/>
                    <a:ln>
                      <a:noFill/>
                    </a:ln>
                  </pic:spPr>
                </pic:pic>
              </a:graphicData>
            </a:graphic>
          </wp:inline>
        </w:drawing>
      </w:r>
    </w:p>
    <w:p w14:paraId="2D2ED4D5" w14:textId="77777777" w:rsidR="00180055" w:rsidRDefault="00180055" w:rsidP="006D5CF0">
      <w:pPr>
        <w:rPr>
          <w:rFonts w:cs="Arial"/>
          <w:b/>
          <w:color w:val="000000"/>
        </w:rPr>
        <w:sectPr w:rsidR="00180055" w:rsidSect="00180055">
          <w:footerReference w:type="default" r:id="rId52"/>
          <w:pgSz w:w="16838" w:h="11906" w:orient="landscape" w:code="9"/>
          <w:pgMar w:top="1418" w:right="1134" w:bottom="1134" w:left="1134" w:header="567" w:footer="567" w:gutter="0"/>
          <w:cols w:space="708"/>
          <w:docGrid w:linePitch="360"/>
        </w:sectPr>
      </w:pPr>
    </w:p>
    <w:p w14:paraId="7C6AD3D8" w14:textId="22E75EB1" w:rsidR="004177F6" w:rsidRPr="00D23DE1" w:rsidRDefault="006D5CF0" w:rsidP="004177F6">
      <w:pPr>
        <w:pStyle w:val="Annex"/>
      </w:pPr>
      <w:bookmarkStart w:id="48" w:name="_Toc196837459"/>
      <w:r w:rsidRPr="003644BE">
        <w:lastRenderedPageBreak/>
        <w:t>ELECTRIC FENCE BIRD DETERRENTS IN DENMARK</w:t>
      </w:r>
      <w:bookmarkEnd w:id="48"/>
    </w:p>
    <w:p w14:paraId="294E1123" w14:textId="77777777" w:rsidR="004177F6" w:rsidRDefault="004177F6" w:rsidP="004177F6">
      <w:pPr>
        <w:jc w:val="center"/>
      </w:pPr>
      <w:r>
        <w:rPr>
          <w:noProof/>
          <w:lang w:val="en-US"/>
        </w:rPr>
        <w:drawing>
          <wp:inline distT="0" distB="0" distL="0" distR="0" wp14:anchorId="71354BF0" wp14:editId="24AF236F">
            <wp:extent cx="5529240" cy="3826116"/>
            <wp:effectExtent l="0" t="0" r="8255" b="9525"/>
            <wp:docPr id="1" name="Picture 1" descr="Macintosh HD:Users:advnav:Documents:A_Work:IALA:Committees:EEP Committee:EEP18 Apr12:Output:Presentations:EEP18-6-4 Bird Deterrents at Danish Lighthouses:Slid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intosh HD:Users:advnav:Documents:A_Work:IALA:Committees:EEP Committee:EEP18 Apr12:Output:Presentations:EEP18-6-4 Bird Deterrents at Danish Lighthouses:Slide0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30523" cy="3827004"/>
                    </a:xfrm>
                    <a:prstGeom prst="rect">
                      <a:avLst/>
                    </a:prstGeom>
                    <a:noFill/>
                    <a:ln>
                      <a:noFill/>
                    </a:ln>
                  </pic:spPr>
                </pic:pic>
              </a:graphicData>
            </a:graphic>
          </wp:inline>
        </w:drawing>
      </w:r>
    </w:p>
    <w:p w14:paraId="32F4355F" w14:textId="77777777" w:rsidR="004177F6" w:rsidRDefault="004177F6" w:rsidP="004177F6">
      <w:pPr>
        <w:jc w:val="center"/>
      </w:pPr>
    </w:p>
    <w:p w14:paraId="5DB04631" w14:textId="77777777" w:rsidR="004177F6" w:rsidRDefault="004177F6" w:rsidP="004177F6">
      <w:pPr>
        <w:jc w:val="center"/>
      </w:pPr>
      <w:r>
        <w:rPr>
          <w:noProof/>
          <w:lang w:val="en-US"/>
        </w:rPr>
        <w:drawing>
          <wp:inline distT="0" distB="0" distL="0" distR="0" wp14:anchorId="6DEF2CDE" wp14:editId="0B992ECC">
            <wp:extent cx="5937250" cy="4108450"/>
            <wp:effectExtent l="0" t="0" r="6350" b="6350"/>
            <wp:docPr id="11" name="Picture 11" descr="Macintosh HD:Users:advnav:Documents:A_Work:IALA:Committees:EEP Committee:EEP18 Apr12:Output:Presentations:EEP18-6-4 Bird Deterrents at Danish Lighthouses:Slide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advnav:Documents:A_Work:IALA:Committees:EEP Committee:EEP18 Apr12:Output:Presentations:EEP18-6-4 Bird Deterrents at Danish Lighthouses:Slide02.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4E81A6FB" w14:textId="77777777" w:rsidR="004177F6" w:rsidRDefault="004177F6" w:rsidP="004177F6">
      <w:pPr>
        <w:jc w:val="center"/>
      </w:pPr>
    </w:p>
    <w:p w14:paraId="5EEFDB93" w14:textId="77777777" w:rsidR="004177F6" w:rsidRDefault="004177F6" w:rsidP="004177F6">
      <w:r>
        <w:br w:type="page"/>
      </w:r>
    </w:p>
    <w:p w14:paraId="32C781ED" w14:textId="77777777" w:rsidR="004177F6" w:rsidRDefault="004177F6" w:rsidP="004177F6">
      <w:pPr>
        <w:jc w:val="center"/>
      </w:pPr>
      <w:r>
        <w:rPr>
          <w:noProof/>
          <w:lang w:val="en-US"/>
        </w:rPr>
        <w:lastRenderedPageBreak/>
        <w:drawing>
          <wp:inline distT="0" distB="0" distL="0" distR="0" wp14:anchorId="0EA4FC30" wp14:editId="6A6B7A21">
            <wp:extent cx="5937250" cy="4108450"/>
            <wp:effectExtent l="0" t="0" r="6350" b="6350"/>
            <wp:docPr id="12" name="Picture 12" descr="Macintosh HD:Users:advnav:Documents:A_Work:IALA:Committees:EEP Committee:EEP18 Apr12:Output:Presentations:EEP18-6-4 Bird Deterrents at Danish Lighthouses:Slide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advnav:Documents:A_Work:IALA:Committees:EEP Committee:EEP18 Apr12:Output:Presentations:EEP18-6-4 Bird Deterrents at Danish Lighthouses:Slide0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2AD02DAD" w14:textId="77777777" w:rsidR="004177F6" w:rsidRDefault="004177F6" w:rsidP="004177F6">
      <w:pPr>
        <w:jc w:val="center"/>
      </w:pPr>
    </w:p>
    <w:p w14:paraId="0F7511C1" w14:textId="77777777" w:rsidR="004177F6" w:rsidRDefault="004177F6" w:rsidP="004177F6">
      <w:pPr>
        <w:jc w:val="center"/>
      </w:pPr>
      <w:r>
        <w:rPr>
          <w:noProof/>
          <w:lang w:val="en-US"/>
        </w:rPr>
        <w:drawing>
          <wp:inline distT="0" distB="0" distL="0" distR="0" wp14:anchorId="383922C6" wp14:editId="02F7D728">
            <wp:extent cx="5937250" cy="4108450"/>
            <wp:effectExtent l="0" t="0" r="6350" b="6350"/>
            <wp:docPr id="16" name="Picture 16" descr="Macintosh HD:Users:advnav:Documents:A_Work:IALA:Committees:EEP Committee:EEP18 Apr12:Output:Presentations:EEP18-6-4 Bird Deterrents at Danish Lighthouses:Slide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advnav:Documents:A_Work:IALA:Committees:EEP Committee:EEP18 Apr12:Output:Presentations:EEP18-6-4 Bird Deterrents at Danish Lighthouses:Slide04.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1936CCAB" w14:textId="77777777" w:rsidR="004177F6" w:rsidRDefault="004177F6" w:rsidP="004177F6">
      <w:pPr>
        <w:jc w:val="center"/>
      </w:pPr>
    </w:p>
    <w:p w14:paraId="66566E65" w14:textId="77777777" w:rsidR="004177F6" w:rsidRDefault="004177F6" w:rsidP="004177F6">
      <w:r>
        <w:br w:type="page"/>
      </w:r>
    </w:p>
    <w:p w14:paraId="1CD61453" w14:textId="77777777" w:rsidR="004177F6" w:rsidRDefault="004177F6" w:rsidP="004177F6">
      <w:pPr>
        <w:jc w:val="center"/>
      </w:pPr>
      <w:r>
        <w:rPr>
          <w:noProof/>
          <w:lang w:val="en-US"/>
        </w:rPr>
        <w:lastRenderedPageBreak/>
        <w:drawing>
          <wp:inline distT="0" distB="0" distL="0" distR="0" wp14:anchorId="7905C91C" wp14:editId="6E011E20">
            <wp:extent cx="5937250" cy="4108450"/>
            <wp:effectExtent l="0" t="0" r="6350" b="6350"/>
            <wp:docPr id="17" name="Picture 17" descr="Macintosh HD:Users:advnav:Documents:A_Work:IALA:Committees:EEP Committee:EEP18 Apr12:Output:Presentations:EEP18-6-4 Bird Deterrents at Danish Lighthouses:Slide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cintosh HD:Users:advnav:Documents:A_Work:IALA:Committees:EEP Committee:EEP18 Apr12:Output:Presentations:EEP18-6-4 Bird Deterrents at Danish Lighthouses:Slide05.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5BD682C0" w14:textId="77777777" w:rsidR="004177F6" w:rsidRDefault="004177F6" w:rsidP="004177F6">
      <w:pPr>
        <w:jc w:val="center"/>
      </w:pPr>
    </w:p>
    <w:p w14:paraId="4F62EE58" w14:textId="77777777" w:rsidR="004177F6" w:rsidRDefault="004177F6" w:rsidP="004177F6">
      <w:pPr>
        <w:jc w:val="center"/>
      </w:pPr>
      <w:r>
        <w:rPr>
          <w:noProof/>
          <w:lang w:val="en-US"/>
        </w:rPr>
        <w:drawing>
          <wp:inline distT="0" distB="0" distL="0" distR="0" wp14:anchorId="3BED9235" wp14:editId="240EDA57">
            <wp:extent cx="5937250" cy="4108450"/>
            <wp:effectExtent l="0" t="0" r="6350" b="6350"/>
            <wp:docPr id="18" name="Picture 18" descr="Macintosh HD:Users:advnav:Documents:A_Work:IALA:Committees:EEP Committee:EEP18 Apr12:Output:Presentations:EEP18-6-4 Bird Deterrents at Danish Lighthouses:Slide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advnav:Documents:A_Work:IALA:Committees:EEP Committee:EEP18 Apr12:Output:Presentations:EEP18-6-4 Bird Deterrents at Danish Lighthouses:Slide06.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215E83B5" w14:textId="77777777" w:rsidR="004177F6" w:rsidRDefault="004177F6" w:rsidP="004177F6">
      <w:pPr>
        <w:jc w:val="center"/>
      </w:pPr>
    </w:p>
    <w:p w14:paraId="41EF7325" w14:textId="77777777" w:rsidR="004177F6" w:rsidRDefault="004177F6" w:rsidP="004177F6">
      <w:r>
        <w:br w:type="page"/>
      </w:r>
    </w:p>
    <w:p w14:paraId="1A213BB8" w14:textId="77777777" w:rsidR="004177F6" w:rsidRDefault="004177F6" w:rsidP="004177F6">
      <w:pPr>
        <w:jc w:val="center"/>
      </w:pPr>
    </w:p>
    <w:p w14:paraId="07FCBD31" w14:textId="77777777" w:rsidR="004177F6" w:rsidRDefault="004177F6" w:rsidP="004177F6">
      <w:pPr>
        <w:jc w:val="center"/>
      </w:pPr>
      <w:r>
        <w:rPr>
          <w:noProof/>
          <w:lang w:val="en-US"/>
        </w:rPr>
        <w:drawing>
          <wp:inline distT="0" distB="0" distL="0" distR="0" wp14:anchorId="68DB0256" wp14:editId="34F58911">
            <wp:extent cx="5937250" cy="4108450"/>
            <wp:effectExtent l="0" t="0" r="6350" b="6350"/>
            <wp:docPr id="31" name="Picture 31" descr="Macintosh HD:Users:advnav:Documents:A_Work:IALA:Committees:EEP Committee:EEP18 Apr12:Output:Presentations:EEP18-6-4 Bird Deterrents at Danish Lighthouses:Slide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advnav:Documents:A_Work:IALA:Committees:EEP Committee:EEP18 Apr12:Output:Presentations:EEP18-6-4 Bird Deterrents at Danish Lighthouses:Slide07.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05F2AEE3" w14:textId="77777777" w:rsidR="004177F6" w:rsidRDefault="004177F6" w:rsidP="004177F6">
      <w:pPr>
        <w:jc w:val="center"/>
      </w:pPr>
    </w:p>
    <w:p w14:paraId="4A2BE2C7" w14:textId="77777777" w:rsidR="004177F6" w:rsidRDefault="004177F6" w:rsidP="004177F6">
      <w:pPr>
        <w:jc w:val="center"/>
      </w:pPr>
      <w:r>
        <w:rPr>
          <w:noProof/>
          <w:lang w:val="en-US"/>
        </w:rPr>
        <w:drawing>
          <wp:inline distT="0" distB="0" distL="0" distR="0" wp14:anchorId="4A981343" wp14:editId="4727D31F">
            <wp:extent cx="5937250" cy="4108450"/>
            <wp:effectExtent l="0" t="0" r="6350" b="6350"/>
            <wp:docPr id="103" name="Picture 103" descr="Macintosh HD:Users:advnav:Documents:A_Work:IALA:Committees:EEP Committee:EEP18 Apr12:Output:Presentations:EEP18-6-4 Bird Deterrents at Danish Lighthouses:Slide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acintosh HD:Users:advnav:Documents:A_Work:IALA:Committees:EEP Committee:EEP18 Apr12:Output:Presentations:EEP18-6-4 Bird Deterrents at Danish Lighthouses:Slide08.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10A7BB7F" w14:textId="77777777" w:rsidR="004177F6" w:rsidRDefault="004177F6" w:rsidP="004177F6">
      <w:pPr>
        <w:jc w:val="center"/>
      </w:pPr>
    </w:p>
    <w:p w14:paraId="0DD0AA64" w14:textId="77777777" w:rsidR="004177F6" w:rsidRDefault="004177F6" w:rsidP="004177F6">
      <w:r>
        <w:br w:type="page"/>
      </w:r>
    </w:p>
    <w:p w14:paraId="19257B19" w14:textId="77777777" w:rsidR="004177F6" w:rsidRDefault="004177F6" w:rsidP="004177F6">
      <w:pPr>
        <w:jc w:val="center"/>
      </w:pPr>
      <w:r>
        <w:rPr>
          <w:noProof/>
          <w:lang w:val="en-US"/>
        </w:rPr>
        <w:lastRenderedPageBreak/>
        <w:drawing>
          <wp:inline distT="0" distB="0" distL="0" distR="0" wp14:anchorId="5DDB27AC" wp14:editId="3B8DE267">
            <wp:extent cx="5937250" cy="4108450"/>
            <wp:effectExtent l="0" t="0" r="6350" b="6350"/>
            <wp:docPr id="105" name="Picture 105" descr="Macintosh HD:Users:advnav:Documents:A_Work:IALA:Committees:EEP Committee:EEP18 Apr12:Output:Presentations:EEP18-6-4 Bird Deterrents at Danish Lighthouses:Slide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vnav:Documents:A_Work:IALA:Committees:EEP Committee:EEP18 Apr12:Output:Presentations:EEP18-6-4 Bird Deterrents at Danish Lighthouses:Slide09.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4DF02D79" w14:textId="77777777" w:rsidR="004177F6" w:rsidRDefault="004177F6" w:rsidP="004177F6">
      <w:pPr>
        <w:jc w:val="center"/>
      </w:pPr>
    </w:p>
    <w:p w14:paraId="120D4810" w14:textId="77777777" w:rsidR="004177F6" w:rsidRDefault="004177F6" w:rsidP="004177F6">
      <w:pPr>
        <w:jc w:val="center"/>
      </w:pPr>
      <w:r>
        <w:rPr>
          <w:noProof/>
          <w:lang w:val="en-US"/>
        </w:rPr>
        <w:drawing>
          <wp:inline distT="0" distB="0" distL="0" distR="0" wp14:anchorId="4D3358FE" wp14:editId="45E9DE5E">
            <wp:extent cx="5937250" cy="4108450"/>
            <wp:effectExtent l="0" t="0" r="6350" b="6350"/>
            <wp:docPr id="108" name="Picture 108" descr="Macintosh HD:Users:advnav:Documents:A_Work:IALA:Committees:EEP Committee:EEP18 Apr12:Output:Presentations:EEP18-6-4 Bird Deterrents at Danish Lighthouses:Slid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dvnav:Documents:A_Work:IALA:Committees:EEP Committee:EEP18 Apr12:Output:Presentations:EEP18-6-4 Bird Deterrents at Danish Lighthouses:Slide10.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22923DC5" w14:textId="77777777" w:rsidR="004177F6" w:rsidRDefault="004177F6" w:rsidP="004177F6">
      <w:pPr>
        <w:jc w:val="center"/>
      </w:pPr>
    </w:p>
    <w:p w14:paraId="5F586BA2" w14:textId="77777777" w:rsidR="004177F6" w:rsidRDefault="004177F6" w:rsidP="004177F6">
      <w:r>
        <w:br w:type="page"/>
      </w:r>
    </w:p>
    <w:p w14:paraId="5E26011D" w14:textId="77777777" w:rsidR="004177F6" w:rsidRDefault="004177F6" w:rsidP="004177F6">
      <w:pPr>
        <w:jc w:val="center"/>
      </w:pPr>
      <w:r>
        <w:rPr>
          <w:noProof/>
          <w:lang w:val="en-US"/>
        </w:rPr>
        <w:lastRenderedPageBreak/>
        <w:drawing>
          <wp:inline distT="0" distB="0" distL="0" distR="0" wp14:anchorId="38048AAD" wp14:editId="2148D01D">
            <wp:extent cx="5937250" cy="4108450"/>
            <wp:effectExtent l="0" t="0" r="6350" b="6350"/>
            <wp:docPr id="110" name="Picture 110" descr="Macintosh HD:Users:advnav:Documents:A_Work:IALA:Committees:EEP Committee:EEP18 Apr12:Output:Presentations:EEP18-6-4 Bird Deterrents at Danish Lighthouses:Slid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advnav:Documents:A_Work:IALA:Committees:EEP Committee:EEP18 Apr12:Output:Presentations:EEP18-6-4 Bird Deterrents at Danish Lighthouses:Slide11.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73059883" w14:textId="77777777" w:rsidR="004177F6" w:rsidRDefault="004177F6" w:rsidP="004177F6">
      <w:pPr>
        <w:jc w:val="center"/>
      </w:pPr>
    </w:p>
    <w:p w14:paraId="38B8D7C5" w14:textId="77777777" w:rsidR="004177F6" w:rsidRDefault="004177F6" w:rsidP="004177F6">
      <w:pPr>
        <w:jc w:val="center"/>
      </w:pPr>
      <w:r>
        <w:rPr>
          <w:noProof/>
          <w:lang w:val="en-US"/>
        </w:rPr>
        <w:drawing>
          <wp:inline distT="0" distB="0" distL="0" distR="0" wp14:anchorId="0164A408" wp14:editId="0CF582ED">
            <wp:extent cx="5937250" cy="4108450"/>
            <wp:effectExtent l="0" t="0" r="6350" b="6350"/>
            <wp:docPr id="111" name="Picture 111" descr="Macintosh HD:Users:advnav:Documents:A_Work:IALA:Committees:EEP Committee:EEP18 Apr12:Output:Presentations:EEP18-6-4 Bird Deterrents at Danish Lighthouses:Slid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advnav:Documents:A_Work:IALA:Committees:EEP Committee:EEP18 Apr12:Output:Presentations:EEP18-6-4 Bird Deterrents at Danish Lighthouses:Slide12.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263A75E9" w14:textId="77777777" w:rsidR="004177F6" w:rsidRDefault="004177F6" w:rsidP="004177F6">
      <w:pPr>
        <w:jc w:val="center"/>
      </w:pPr>
    </w:p>
    <w:p w14:paraId="2BCA4137" w14:textId="77777777" w:rsidR="004177F6" w:rsidRDefault="004177F6" w:rsidP="004177F6">
      <w:r>
        <w:br w:type="page"/>
      </w:r>
    </w:p>
    <w:p w14:paraId="09349F18" w14:textId="77777777" w:rsidR="004177F6" w:rsidRDefault="004177F6" w:rsidP="004177F6">
      <w:pPr>
        <w:jc w:val="center"/>
      </w:pPr>
      <w:r>
        <w:rPr>
          <w:noProof/>
          <w:lang w:val="en-US"/>
        </w:rPr>
        <w:lastRenderedPageBreak/>
        <w:drawing>
          <wp:inline distT="0" distB="0" distL="0" distR="0" wp14:anchorId="41AC8488" wp14:editId="126530DC">
            <wp:extent cx="5937250" cy="4108450"/>
            <wp:effectExtent l="0" t="0" r="6350" b="6350"/>
            <wp:docPr id="112" name="Picture 112" descr="Macintosh HD:Users:advnav:Documents:A_Work:IALA:Committees:EEP Committee:EEP18 Apr12:Output:Presentations:EEP18-6-4 Bird Deterrents at Danish Lighthouses:Slid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advnav:Documents:A_Work:IALA:Committees:EEP Committee:EEP18 Apr12:Output:Presentations:EEP18-6-4 Bird Deterrents at Danish Lighthouses:Slide13.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42C81377" w14:textId="77777777" w:rsidR="004177F6" w:rsidRDefault="004177F6" w:rsidP="004177F6">
      <w:pPr>
        <w:jc w:val="center"/>
      </w:pPr>
    </w:p>
    <w:p w14:paraId="109F9B78" w14:textId="77777777" w:rsidR="004177F6" w:rsidRDefault="004177F6" w:rsidP="004177F6">
      <w:pPr>
        <w:jc w:val="center"/>
      </w:pPr>
      <w:r>
        <w:rPr>
          <w:noProof/>
          <w:lang w:val="en-US"/>
        </w:rPr>
        <w:drawing>
          <wp:inline distT="0" distB="0" distL="0" distR="0" wp14:anchorId="4F1022D1" wp14:editId="39147CED">
            <wp:extent cx="5937250" cy="4108450"/>
            <wp:effectExtent l="0" t="0" r="6350" b="6350"/>
            <wp:docPr id="113" name="Picture 113" descr="Macintosh HD:Users:advnav:Documents:A_Work:IALA:Committees:EEP Committee:EEP18 Apr12:Output:Presentations:EEP18-6-4 Bird Deterrents at Danish Lighthouses:Slid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advnav:Documents:A_Work:IALA:Committees:EEP Committee:EEP18 Apr12:Output:Presentations:EEP18-6-4 Bird Deterrents at Danish Lighthouses:Slide14.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561BF8E6" w14:textId="77777777" w:rsidR="004177F6" w:rsidRDefault="004177F6" w:rsidP="004177F6">
      <w:pPr>
        <w:jc w:val="center"/>
      </w:pPr>
    </w:p>
    <w:p w14:paraId="0A287323" w14:textId="77777777" w:rsidR="004177F6" w:rsidRDefault="004177F6" w:rsidP="004177F6">
      <w:r>
        <w:br w:type="page"/>
      </w:r>
    </w:p>
    <w:p w14:paraId="4CD5C88D" w14:textId="77777777" w:rsidR="004177F6" w:rsidRDefault="004177F6" w:rsidP="004177F6">
      <w:pPr>
        <w:jc w:val="center"/>
      </w:pPr>
      <w:r>
        <w:rPr>
          <w:noProof/>
          <w:lang w:val="en-US"/>
        </w:rPr>
        <w:lastRenderedPageBreak/>
        <w:drawing>
          <wp:inline distT="0" distB="0" distL="0" distR="0" wp14:anchorId="62095122" wp14:editId="1A7A78AB">
            <wp:extent cx="5937250" cy="4108450"/>
            <wp:effectExtent l="0" t="0" r="6350" b="6350"/>
            <wp:docPr id="114" name="Picture 114" descr="Macintosh HD:Users:advnav:Documents:A_Work:IALA:Committees:EEP Committee:EEP18 Apr12:Output:Presentations:EEP18-6-4 Bird Deterrents at Danish Lighthouses:Slid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advnav:Documents:A_Work:IALA:Committees:EEP Committee:EEP18 Apr12:Output:Presentations:EEP18-6-4 Bird Deterrents at Danish Lighthouses:Slide15.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407BA3F6" w14:textId="77777777" w:rsidR="004177F6" w:rsidRDefault="004177F6" w:rsidP="004177F6">
      <w:pPr>
        <w:jc w:val="center"/>
      </w:pPr>
    </w:p>
    <w:p w14:paraId="624DECEE" w14:textId="77777777" w:rsidR="004177F6" w:rsidRDefault="004177F6" w:rsidP="004177F6">
      <w:pPr>
        <w:jc w:val="center"/>
      </w:pPr>
      <w:r>
        <w:rPr>
          <w:noProof/>
          <w:lang w:val="en-US"/>
        </w:rPr>
        <w:drawing>
          <wp:inline distT="0" distB="0" distL="0" distR="0" wp14:anchorId="67740080" wp14:editId="68441A2B">
            <wp:extent cx="5937250" cy="4108450"/>
            <wp:effectExtent l="0" t="0" r="6350" b="6350"/>
            <wp:docPr id="115" name="Picture 115" descr="Macintosh HD:Users:advnav:Documents:A_Work:IALA:Committees:EEP Committee:EEP18 Apr12:Output:Presentations:EEP18-6-4 Bird Deterrents at Danish Lighthouses:Slid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advnav:Documents:A_Work:IALA:Committees:EEP Committee:EEP18 Apr12:Output:Presentations:EEP18-6-4 Bird Deterrents at Danish Lighthouses:Slide16.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62875B1F" w14:textId="77777777" w:rsidR="004177F6" w:rsidRDefault="004177F6" w:rsidP="004177F6">
      <w:pPr>
        <w:jc w:val="center"/>
      </w:pPr>
    </w:p>
    <w:p w14:paraId="7DBFAD58" w14:textId="77777777" w:rsidR="004177F6" w:rsidRDefault="004177F6" w:rsidP="004177F6">
      <w:r>
        <w:br w:type="page"/>
      </w:r>
    </w:p>
    <w:p w14:paraId="3D69F730" w14:textId="77777777" w:rsidR="004177F6" w:rsidRDefault="004177F6" w:rsidP="004177F6">
      <w:pPr>
        <w:jc w:val="center"/>
      </w:pPr>
      <w:r>
        <w:rPr>
          <w:noProof/>
          <w:lang w:val="en-US"/>
        </w:rPr>
        <w:lastRenderedPageBreak/>
        <w:drawing>
          <wp:inline distT="0" distB="0" distL="0" distR="0" wp14:anchorId="17ACE480" wp14:editId="5EC6C629">
            <wp:extent cx="5937250" cy="4108450"/>
            <wp:effectExtent l="0" t="0" r="6350" b="6350"/>
            <wp:docPr id="116" name="Picture 116" descr="Macintosh HD:Users:advnav:Documents:A_Work:IALA:Committees:EEP Committee:EEP18 Apr12:Output:Presentations:EEP18-6-4 Bird Deterrents at Danish Lighthouses:Slid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advnav:Documents:A_Work:IALA:Committees:EEP Committee:EEP18 Apr12:Output:Presentations:EEP18-6-4 Bird Deterrents at Danish Lighthouses:Slide17.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253CCDC5" w14:textId="77777777" w:rsidR="004177F6" w:rsidRDefault="004177F6" w:rsidP="004177F6">
      <w:pPr>
        <w:jc w:val="center"/>
      </w:pPr>
    </w:p>
    <w:p w14:paraId="28AED689" w14:textId="77777777" w:rsidR="004177F6" w:rsidRDefault="004177F6" w:rsidP="004177F6">
      <w:pPr>
        <w:jc w:val="center"/>
      </w:pPr>
      <w:r>
        <w:rPr>
          <w:noProof/>
          <w:lang w:val="en-US"/>
        </w:rPr>
        <w:drawing>
          <wp:inline distT="0" distB="0" distL="0" distR="0" wp14:anchorId="0AACED90" wp14:editId="2722588C">
            <wp:extent cx="5937250" cy="4108450"/>
            <wp:effectExtent l="0" t="0" r="6350" b="6350"/>
            <wp:docPr id="117" name="Picture 117" descr="Macintosh HD:Users:advnav:Documents:A_Work:IALA:Committees:EEP Committee:EEP18 Apr12:Output:Presentations:EEP18-6-4 Bird Deterrents at Danish Lighthouses:Slid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advnav:Documents:A_Work:IALA:Committees:EEP Committee:EEP18 Apr12:Output:Presentations:EEP18-6-4 Bird Deterrents at Danish Lighthouses:Slide18.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566902AF" w14:textId="77777777" w:rsidR="004177F6" w:rsidRDefault="004177F6" w:rsidP="004177F6">
      <w:pPr>
        <w:jc w:val="center"/>
      </w:pPr>
    </w:p>
    <w:p w14:paraId="1598E744" w14:textId="77777777" w:rsidR="004177F6" w:rsidRDefault="004177F6" w:rsidP="004177F6">
      <w:r>
        <w:br w:type="page"/>
      </w:r>
    </w:p>
    <w:p w14:paraId="25ECE090" w14:textId="77777777" w:rsidR="004177F6" w:rsidRDefault="004177F6" w:rsidP="004177F6">
      <w:pPr>
        <w:jc w:val="center"/>
      </w:pPr>
      <w:r>
        <w:rPr>
          <w:noProof/>
          <w:lang w:val="en-US"/>
        </w:rPr>
        <w:lastRenderedPageBreak/>
        <w:drawing>
          <wp:inline distT="0" distB="0" distL="0" distR="0" wp14:anchorId="6BABC547" wp14:editId="37BC2D81">
            <wp:extent cx="5937250" cy="4108450"/>
            <wp:effectExtent l="0" t="0" r="6350" b="6350"/>
            <wp:docPr id="118" name="Picture 118" descr="Macintosh HD:Users:advnav:Documents:A_Work:IALA:Committees:EEP Committee:EEP18 Apr12:Output:Presentations:EEP18-6-4 Bird Deterrents at Danish Lighthouses:Slid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advnav:Documents:A_Work:IALA:Committees:EEP Committee:EEP18 Apr12:Output:Presentations:EEP18-6-4 Bird Deterrents at Danish Lighthouses:Slide19.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0B6FCB62" w14:textId="77777777" w:rsidR="004177F6" w:rsidRDefault="004177F6" w:rsidP="004177F6">
      <w:pPr>
        <w:jc w:val="center"/>
      </w:pPr>
    </w:p>
    <w:p w14:paraId="5ADA24A0" w14:textId="77777777" w:rsidR="004177F6" w:rsidRDefault="004177F6" w:rsidP="004177F6">
      <w:pPr>
        <w:jc w:val="center"/>
      </w:pPr>
      <w:r>
        <w:rPr>
          <w:noProof/>
          <w:lang w:val="en-US"/>
        </w:rPr>
        <w:drawing>
          <wp:inline distT="0" distB="0" distL="0" distR="0" wp14:anchorId="492A7951" wp14:editId="7D7CEEE4">
            <wp:extent cx="5937250" cy="4108450"/>
            <wp:effectExtent l="0" t="0" r="6350" b="6350"/>
            <wp:docPr id="119" name="Picture 119" descr="Macintosh HD:Users:advnav:Documents:A_Work:IALA:Committees:EEP Committee:EEP18 Apr12:Output:Presentations:EEP18-6-4 Bird Deterrents at Danish Lighthouses:Slid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advnav:Documents:A_Work:IALA:Committees:EEP Committee:EEP18 Apr12:Output:Presentations:EEP18-6-4 Bird Deterrents at Danish Lighthouses:Slide20.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7DBBE689" w14:textId="77777777" w:rsidR="004177F6" w:rsidRDefault="004177F6" w:rsidP="004177F6">
      <w:pPr>
        <w:jc w:val="center"/>
      </w:pPr>
    </w:p>
    <w:p w14:paraId="2C8822DC" w14:textId="77777777" w:rsidR="004177F6" w:rsidRDefault="004177F6" w:rsidP="004177F6">
      <w:r>
        <w:br w:type="page"/>
      </w:r>
    </w:p>
    <w:p w14:paraId="7DAE2CF5" w14:textId="77777777" w:rsidR="004177F6" w:rsidRDefault="004177F6" w:rsidP="004177F6">
      <w:pPr>
        <w:jc w:val="center"/>
      </w:pPr>
      <w:r>
        <w:rPr>
          <w:noProof/>
          <w:lang w:val="en-US"/>
        </w:rPr>
        <w:lastRenderedPageBreak/>
        <w:drawing>
          <wp:inline distT="0" distB="0" distL="0" distR="0" wp14:anchorId="3CE59232" wp14:editId="4E265B42">
            <wp:extent cx="5937250" cy="4108450"/>
            <wp:effectExtent l="0" t="0" r="6350" b="6350"/>
            <wp:docPr id="120" name="Picture 120" descr="Macintosh HD:Users:advnav:Documents:A_Work:IALA:Committees:EEP Committee:EEP18 Apr12:Output:Presentations:EEP18-6-4 Bird Deterrents at Danish Lighthouses:Slid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advnav:Documents:A_Work:IALA:Committees:EEP Committee:EEP18 Apr12:Output:Presentations:EEP18-6-4 Bird Deterrents at Danish Lighthouses:Slide21.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1DFFA772" w14:textId="77777777" w:rsidR="004177F6" w:rsidRDefault="004177F6" w:rsidP="004177F6">
      <w:pPr>
        <w:jc w:val="center"/>
      </w:pPr>
    </w:p>
    <w:p w14:paraId="73C77E60" w14:textId="77777777" w:rsidR="004177F6" w:rsidRDefault="004177F6" w:rsidP="004177F6">
      <w:pPr>
        <w:jc w:val="center"/>
      </w:pPr>
      <w:r>
        <w:rPr>
          <w:noProof/>
          <w:lang w:val="en-US"/>
        </w:rPr>
        <w:drawing>
          <wp:inline distT="0" distB="0" distL="0" distR="0" wp14:anchorId="3087DDAD" wp14:editId="6750027F">
            <wp:extent cx="5937250" cy="4108450"/>
            <wp:effectExtent l="0" t="0" r="6350" b="6350"/>
            <wp:docPr id="121" name="Picture 121" descr="Macintosh HD:Users:advnav:Documents:A_Work:IALA:Committees:EEP Committee:EEP18 Apr12:Output:Presentations:EEP18-6-4 Bird Deterrents at Danish Lighthouses:Slid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advnav:Documents:A_Work:IALA:Committees:EEP Committee:EEP18 Apr12:Output:Presentations:EEP18-6-4 Bird Deterrents at Danish Lighthouses:Slide22.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47483165" w14:textId="77777777" w:rsidR="004177F6" w:rsidRDefault="004177F6" w:rsidP="004177F6">
      <w:pPr>
        <w:jc w:val="center"/>
      </w:pPr>
    </w:p>
    <w:p w14:paraId="379BC7BC" w14:textId="77777777" w:rsidR="004177F6" w:rsidRDefault="004177F6" w:rsidP="004177F6">
      <w:r>
        <w:br w:type="page"/>
      </w:r>
    </w:p>
    <w:p w14:paraId="6E4A3B2E" w14:textId="77777777" w:rsidR="004177F6" w:rsidRDefault="004177F6" w:rsidP="004177F6">
      <w:pPr>
        <w:jc w:val="center"/>
      </w:pPr>
      <w:r>
        <w:rPr>
          <w:noProof/>
          <w:lang w:val="en-US"/>
        </w:rPr>
        <w:lastRenderedPageBreak/>
        <w:drawing>
          <wp:inline distT="0" distB="0" distL="0" distR="0" wp14:anchorId="037CBB60" wp14:editId="632D014E">
            <wp:extent cx="5937250" cy="4108450"/>
            <wp:effectExtent l="0" t="0" r="6350" b="6350"/>
            <wp:docPr id="122" name="Picture 122" descr="Macintosh HD:Users:advnav:Documents:A_Work:IALA:Committees:EEP Committee:EEP18 Apr12:Output:Presentations:EEP18-6-4 Bird Deterrents at Danish Lighthouses:Slid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advnav:Documents:A_Work:IALA:Committees:EEP Committee:EEP18 Apr12:Output:Presentations:EEP18-6-4 Bird Deterrents at Danish Lighthouses:Slide23.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30CD4348" w14:textId="77777777" w:rsidR="004177F6" w:rsidRDefault="004177F6" w:rsidP="004177F6">
      <w:pPr>
        <w:jc w:val="center"/>
      </w:pPr>
    </w:p>
    <w:p w14:paraId="4D9AE677" w14:textId="77777777" w:rsidR="004177F6" w:rsidRDefault="004177F6" w:rsidP="004177F6">
      <w:pPr>
        <w:jc w:val="center"/>
      </w:pPr>
      <w:r>
        <w:rPr>
          <w:noProof/>
          <w:lang w:val="en-US"/>
        </w:rPr>
        <w:drawing>
          <wp:inline distT="0" distB="0" distL="0" distR="0" wp14:anchorId="5097E65A" wp14:editId="6E6CDC71">
            <wp:extent cx="5937250" cy="4108450"/>
            <wp:effectExtent l="0" t="0" r="6350" b="6350"/>
            <wp:docPr id="123" name="Picture 123" descr="Macintosh HD:Users:advnav:Documents:A_Work:IALA:Committees:EEP Committee:EEP18 Apr12:Output:Presentations:EEP18-6-4 Bird Deterrents at Danish Lighthouses:Slid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advnav:Documents:A_Work:IALA:Committees:EEP Committee:EEP18 Apr12:Output:Presentations:EEP18-6-4 Bird Deterrents at Danish Lighthouses:Slide24.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4A883DBE" w14:textId="77777777" w:rsidR="004177F6" w:rsidRDefault="004177F6" w:rsidP="004177F6">
      <w:pPr>
        <w:jc w:val="center"/>
      </w:pPr>
    </w:p>
    <w:p w14:paraId="67B58C0B" w14:textId="77777777" w:rsidR="004177F6" w:rsidRDefault="004177F6" w:rsidP="004177F6">
      <w:r>
        <w:br w:type="page"/>
      </w:r>
    </w:p>
    <w:p w14:paraId="3ACA8306" w14:textId="77777777" w:rsidR="004177F6" w:rsidRDefault="004177F6" w:rsidP="004177F6">
      <w:pPr>
        <w:jc w:val="center"/>
      </w:pPr>
      <w:r>
        <w:rPr>
          <w:noProof/>
          <w:lang w:val="en-US"/>
        </w:rPr>
        <w:lastRenderedPageBreak/>
        <w:drawing>
          <wp:inline distT="0" distB="0" distL="0" distR="0" wp14:anchorId="6151BB68" wp14:editId="178F7567">
            <wp:extent cx="5937250" cy="4108450"/>
            <wp:effectExtent l="0" t="0" r="6350" b="6350"/>
            <wp:docPr id="124" name="Picture 124" descr="Macintosh HD:Users:advnav:Documents:A_Work:IALA:Committees:EEP Committee:EEP18 Apr12:Output:Presentations:EEP18-6-4 Bird Deterrents at Danish Lighthouses:Slid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advnav:Documents:A_Work:IALA:Committees:EEP Committee:EEP18 Apr12:Output:Presentations:EEP18-6-4 Bird Deterrents at Danish Lighthouses:Slide25.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06114EC8" w14:textId="77777777" w:rsidR="004177F6" w:rsidRDefault="004177F6" w:rsidP="004177F6">
      <w:pPr>
        <w:jc w:val="center"/>
      </w:pPr>
    </w:p>
    <w:p w14:paraId="6107FAB6" w14:textId="77777777" w:rsidR="004177F6" w:rsidRDefault="004177F6" w:rsidP="004177F6">
      <w:pPr>
        <w:jc w:val="center"/>
      </w:pPr>
      <w:r>
        <w:rPr>
          <w:noProof/>
          <w:lang w:val="en-US"/>
        </w:rPr>
        <w:drawing>
          <wp:inline distT="0" distB="0" distL="0" distR="0" wp14:anchorId="7597A41E" wp14:editId="557FF979">
            <wp:extent cx="5937250" cy="4108450"/>
            <wp:effectExtent l="0" t="0" r="6350" b="6350"/>
            <wp:docPr id="125" name="Picture 125" descr="Macintosh HD:Users:advnav:Documents:A_Work:IALA:Committees:EEP Committee:EEP18 Apr12:Output:Presentations:EEP18-6-4 Bird Deterrents at Danish Lighthouses:Slid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advnav:Documents:A_Work:IALA:Committees:EEP Committee:EEP18 Apr12:Output:Presentations:EEP18-6-4 Bird Deterrents at Danish Lighthouses:Slide26.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0A2A10D5" w14:textId="77777777" w:rsidR="004177F6" w:rsidRDefault="004177F6" w:rsidP="004177F6">
      <w:pPr>
        <w:jc w:val="center"/>
      </w:pPr>
    </w:p>
    <w:p w14:paraId="0AD46066" w14:textId="77777777" w:rsidR="004177F6" w:rsidRDefault="004177F6" w:rsidP="004177F6">
      <w:r>
        <w:br w:type="page"/>
      </w:r>
    </w:p>
    <w:p w14:paraId="1082D232" w14:textId="77777777" w:rsidR="004177F6" w:rsidRDefault="004177F6" w:rsidP="004177F6">
      <w:pPr>
        <w:jc w:val="center"/>
      </w:pPr>
      <w:r>
        <w:rPr>
          <w:noProof/>
          <w:lang w:val="en-US"/>
        </w:rPr>
        <w:lastRenderedPageBreak/>
        <w:drawing>
          <wp:inline distT="0" distB="0" distL="0" distR="0" wp14:anchorId="29928A6C" wp14:editId="75D5278C">
            <wp:extent cx="5937250" cy="4108450"/>
            <wp:effectExtent l="0" t="0" r="6350" b="6350"/>
            <wp:docPr id="126" name="Picture 126" descr="Macintosh HD:Users:advnav:Documents:A_Work:IALA:Committees:EEP Committee:EEP18 Apr12:Output:Presentations:EEP18-6-4 Bird Deterrents at Danish Lighthouses:Slid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advnav:Documents:A_Work:IALA:Committees:EEP Committee:EEP18 Apr12:Output:Presentations:EEP18-6-4 Bird Deterrents at Danish Lighthouses:Slide27.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05C670EE" w14:textId="77777777" w:rsidR="004177F6" w:rsidRDefault="004177F6" w:rsidP="004177F6">
      <w:pPr>
        <w:jc w:val="center"/>
      </w:pPr>
    </w:p>
    <w:p w14:paraId="28E706BF" w14:textId="77777777" w:rsidR="004177F6" w:rsidRDefault="004177F6" w:rsidP="004177F6">
      <w:pPr>
        <w:jc w:val="center"/>
      </w:pPr>
      <w:r>
        <w:rPr>
          <w:noProof/>
          <w:lang w:val="en-US"/>
        </w:rPr>
        <w:drawing>
          <wp:inline distT="0" distB="0" distL="0" distR="0" wp14:anchorId="0D5B2FA8" wp14:editId="7E3FF501">
            <wp:extent cx="5937250" cy="4108450"/>
            <wp:effectExtent l="0" t="0" r="6350" b="6350"/>
            <wp:docPr id="127" name="Picture 127" descr="Macintosh HD:Users:advnav:Documents:A_Work:IALA:Committees:EEP Committee:EEP18 Apr12:Output:Presentations:EEP18-6-4 Bird Deterrents at Danish Lighthouses:Slid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advnav:Documents:A_Work:IALA:Committees:EEP Committee:EEP18 Apr12:Output:Presentations:EEP18-6-4 Bird Deterrents at Danish Lighthouses:Slide28.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41FA8E46" w14:textId="77777777" w:rsidR="004177F6" w:rsidRDefault="004177F6" w:rsidP="004177F6">
      <w:pPr>
        <w:jc w:val="center"/>
      </w:pPr>
    </w:p>
    <w:p w14:paraId="4430F8CF" w14:textId="77777777" w:rsidR="004177F6" w:rsidRDefault="004177F6" w:rsidP="004177F6">
      <w:r>
        <w:br w:type="page"/>
      </w:r>
    </w:p>
    <w:p w14:paraId="25C5EDD3" w14:textId="77777777" w:rsidR="004177F6" w:rsidRDefault="004177F6" w:rsidP="004177F6">
      <w:pPr>
        <w:jc w:val="center"/>
      </w:pPr>
      <w:r>
        <w:rPr>
          <w:noProof/>
          <w:lang w:val="en-US"/>
        </w:rPr>
        <w:lastRenderedPageBreak/>
        <w:drawing>
          <wp:inline distT="0" distB="0" distL="0" distR="0" wp14:anchorId="76A7114F" wp14:editId="024FFDE9">
            <wp:extent cx="5937250" cy="4108450"/>
            <wp:effectExtent l="0" t="0" r="6350" b="6350"/>
            <wp:docPr id="384" name="Picture 384" descr="Macintosh HD:Users:advnav:Documents:A_Work:IALA:Committees:EEP Committee:EEP18 Apr12:Output:Presentations:EEP18-6-4 Bird Deterrents at Danish Lighthouses:Slid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advnav:Documents:A_Work:IALA:Committees:EEP Committee:EEP18 Apr12:Output:Presentations:EEP18-6-4 Bird Deterrents at Danish Lighthouses:Slide29.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35417C36" w14:textId="77777777" w:rsidR="004177F6" w:rsidRDefault="004177F6" w:rsidP="004177F6">
      <w:pPr>
        <w:jc w:val="center"/>
      </w:pPr>
    </w:p>
    <w:p w14:paraId="2C47052D" w14:textId="77777777" w:rsidR="004177F6" w:rsidRDefault="004177F6" w:rsidP="004177F6">
      <w:pPr>
        <w:jc w:val="center"/>
      </w:pPr>
      <w:r>
        <w:rPr>
          <w:noProof/>
          <w:lang w:val="en-US"/>
        </w:rPr>
        <w:drawing>
          <wp:inline distT="0" distB="0" distL="0" distR="0" wp14:anchorId="51CC9103" wp14:editId="2FE3F0DE">
            <wp:extent cx="5937250" cy="4108450"/>
            <wp:effectExtent l="0" t="0" r="6350" b="6350"/>
            <wp:docPr id="385" name="Picture 385" descr="Macintosh HD:Users:advnav:Documents:A_Work:IALA:Committees:EEP Committee:EEP18 Apr12:Output:Presentations:EEP18-6-4 Bird Deterrents at Danish Lighthouses:Slid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intosh HD:Users:advnav:Documents:A_Work:IALA:Committees:EEP Committee:EEP18 Apr12:Output:Presentations:EEP18-6-4 Bird Deterrents at Danish Lighthouses:Slide30.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3B9E55DB" w14:textId="77777777" w:rsidR="004177F6" w:rsidRDefault="004177F6" w:rsidP="004177F6">
      <w:pPr>
        <w:jc w:val="center"/>
      </w:pPr>
    </w:p>
    <w:p w14:paraId="4450897A" w14:textId="77777777" w:rsidR="004177F6" w:rsidRDefault="004177F6" w:rsidP="004177F6">
      <w:r>
        <w:br w:type="page"/>
      </w:r>
    </w:p>
    <w:p w14:paraId="60B6DBC5" w14:textId="77777777" w:rsidR="004177F6" w:rsidRDefault="004177F6" w:rsidP="004177F6">
      <w:pPr>
        <w:jc w:val="center"/>
      </w:pPr>
      <w:r>
        <w:rPr>
          <w:noProof/>
          <w:lang w:val="en-US"/>
        </w:rPr>
        <w:lastRenderedPageBreak/>
        <w:drawing>
          <wp:inline distT="0" distB="0" distL="0" distR="0" wp14:anchorId="569C37C8" wp14:editId="4214EA45">
            <wp:extent cx="5937250" cy="4108450"/>
            <wp:effectExtent l="0" t="0" r="6350" b="6350"/>
            <wp:docPr id="386" name="Picture 386" descr="Macintosh HD:Users:advnav:Documents:A_Work:IALA:Committees:EEP Committee:EEP18 Apr12:Output:Presentations:EEP18-6-4 Bird Deterrents at Danish Lighthouses:Slid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advnav:Documents:A_Work:IALA:Committees:EEP Committee:EEP18 Apr12:Output:Presentations:EEP18-6-4 Bird Deterrents at Danish Lighthouses:Slide31.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6219F539" w14:textId="77777777" w:rsidR="004177F6" w:rsidRDefault="004177F6" w:rsidP="004177F6">
      <w:pPr>
        <w:jc w:val="center"/>
      </w:pPr>
    </w:p>
    <w:p w14:paraId="18E171B0" w14:textId="77777777" w:rsidR="004177F6" w:rsidRDefault="004177F6" w:rsidP="004177F6">
      <w:pPr>
        <w:jc w:val="center"/>
      </w:pPr>
      <w:r>
        <w:rPr>
          <w:noProof/>
          <w:lang w:val="en-US"/>
        </w:rPr>
        <w:drawing>
          <wp:inline distT="0" distB="0" distL="0" distR="0" wp14:anchorId="376C2126" wp14:editId="4A407E9A">
            <wp:extent cx="5937250" cy="4108450"/>
            <wp:effectExtent l="0" t="0" r="6350" b="6350"/>
            <wp:docPr id="393" name="Picture 393" descr="Macintosh HD:Users:advnav:Documents:A_Work:IALA:Committees:EEP Committee:EEP18 Apr12:Output:Presentations:EEP18-6-4 rev1 Bird Deterrents at Danish Lighthouses:Slid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advnav:Documents:A_Work:IALA:Committees:EEP Committee:EEP18 Apr12:Output:Presentations:EEP18-6-4 rev1 Bird Deterrents at Danish Lighthouses:Slide32.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1BD32895" w14:textId="77777777" w:rsidR="004177F6" w:rsidRDefault="004177F6" w:rsidP="004177F6">
      <w:pPr>
        <w:jc w:val="center"/>
      </w:pPr>
    </w:p>
    <w:p w14:paraId="0EC8A616" w14:textId="77777777" w:rsidR="004177F6" w:rsidRDefault="004177F6" w:rsidP="004177F6">
      <w:r>
        <w:br w:type="page"/>
      </w:r>
    </w:p>
    <w:p w14:paraId="4298582F" w14:textId="77777777" w:rsidR="004177F6" w:rsidRDefault="004177F6" w:rsidP="004177F6">
      <w:pPr>
        <w:jc w:val="center"/>
      </w:pPr>
      <w:r>
        <w:rPr>
          <w:noProof/>
          <w:lang w:val="en-US"/>
        </w:rPr>
        <w:lastRenderedPageBreak/>
        <w:drawing>
          <wp:inline distT="0" distB="0" distL="0" distR="0" wp14:anchorId="2745C4F2" wp14:editId="3AA13A14">
            <wp:extent cx="5937250" cy="4108450"/>
            <wp:effectExtent l="0" t="0" r="6350" b="6350"/>
            <wp:docPr id="389" name="Picture 389" descr="Macintosh HD:Users:advnav:Documents:A_Work:IALA:Committees:EEP Committee:EEP18 Apr12:Output:Presentations:EEP18-6-4 Bird Deterrents at Danish Lighthouses:Slid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advnav:Documents:A_Work:IALA:Committees:EEP Committee:EEP18 Apr12:Output:Presentations:EEP18-6-4 Bird Deterrents at Danish Lighthouses:Slide33.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697BD3C5" w14:textId="77777777" w:rsidR="004177F6" w:rsidRDefault="004177F6" w:rsidP="004177F6">
      <w:pPr>
        <w:jc w:val="center"/>
      </w:pPr>
    </w:p>
    <w:p w14:paraId="4E781E75" w14:textId="77777777" w:rsidR="004177F6" w:rsidRDefault="004177F6" w:rsidP="004177F6">
      <w:pPr>
        <w:jc w:val="center"/>
      </w:pPr>
      <w:r>
        <w:rPr>
          <w:noProof/>
          <w:lang w:val="en-US"/>
        </w:rPr>
        <w:drawing>
          <wp:inline distT="0" distB="0" distL="0" distR="0" wp14:anchorId="563DD3A7" wp14:editId="1CED84F6">
            <wp:extent cx="5937250" cy="4108450"/>
            <wp:effectExtent l="0" t="0" r="6350" b="6350"/>
            <wp:docPr id="392" name="Picture 392" descr="Macintosh HD:Users:advnav:Documents:A_Work:IALA:Committees:EEP Committee:EEP18 Apr12:Output:Presentations:EEP18-6-4 rev1 Bird Deterrents at Danish Lighthouses:Slid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advnav:Documents:A_Work:IALA:Committees:EEP Committee:EEP18 Apr12:Output:Presentations:EEP18-6-4 rev1 Bird Deterrents at Danish Lighthouses:Slide33.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37250" cy="4108450"/>
                    </a:xfrm>
                    <a:prstGeom prst="rect">
                      <a:avLst/>
                    </a:prstGeom>
                    <a:noFill/>
                    <a:ln>
                      <a:noFill/>
                    </a:ln>
                  </pic:spPr>
                </pic:pic>
              </a:graphicData>
            </a:graphic>
          </wp:inline>
        </w:drawing>
      </w:r>
    </w:p>
    <w:p w14:paraId="3CF64F42" w14:textId="66CEFC14" w:rsidR="007126A3" w:rsidRPr="00371BEF" w:rsidRDefault="007126A3" w:rsidP="004177F6">
      <w:pPr>
        <w:pStyle w:val="BodyText"/>
      </w:pPr>
    </w:p>
    <w:sectPr w:rsidR="007126A3" w:rsidRPr="00371BEF" w:rsidSect="00180055">
      <w:footerReference w:type="default" r:id="rId86"/>
      <w:pgSz w:w="11906" w:h="16838" w:code="9"/>
      <w:pgMar w:top="1134" w:right="1134" w:bottom="1134" w:left="1418" w:header="567" w:footer="567"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460092" w14:textId="77777777" w:rsidR="003750EC" w:rsidRDefault="003750EC" w:rsidP="009E1230">
      <w:r>
        <w:separator/>
      </w:r>
    </w:p>
  </w:endnote>
  <w:endnote w:type="continuationSeparator" w:id="0">
    <w:p w14:paraId="6B8C44D9" w14:textId="77777777" w:rsidR="003750EC" w:rsidRDefault="003750EC"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AD2E26" w14:textId="170012AD" w:rsidR="003750EC" w:rsidRDefault="003750EC" w:rsidP="00180055">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A92AE2">
      <w:rPr>
        <w:noProof/>
        <w:lang w:val="en-US"/>
      </w:rPr>
      <w:t>27</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A92AE2">
      <w:rPr>
        <w:noProof/>
        <w:lang w:val="en-US"/>
      </w:rPr>
      <w:t>27</w:t>
    </w:r>
    <w:r w:rsidRPr="008136BC">
      <w:rPr>
        <w:lang w:val="en-US"/>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A6AE85" w14:textId="0922CC30" w:rsidR="00180055" w:rsidRDefault="00180055" w:rsidP="00CD136F">
    <w:pPr>
      <w:pStyle w:val="Footer"/>
      <w:tabs>
        <w:tab w:val="clear" w:pos="4678"/>
        <w:tab w:val="clear" w:pos="9356"/>
        <w:tab w:val="center" w:pos="7230"/>
        <w:tab w:val="right" w:pos="14459"/>
      </w:tabs>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A92AE2">
      <w:rPr>
        <w:noProof/>
        <w:lang w:val="en-US"/>
      </w:rPr>
      <w:t>28</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A92AE2">
      <w:rPr>
        <w:noProof/>
        <w:lang w:val="en-US"/>
      </w:rPr>
      <w:t>28</w:t>
    </w:r>
    <w:r w:rsidRPr="008136BC">
      <w:rPr>
        <w:lang w:val="en-US"/>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CF5D64" w14:textId="5B3E8936" w:rsidR="00180055" w:rsidRDefault="00180055" w:rsidP="00180055">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A92AE2">
      <w:rPr>
        <w:noProof/>
        <w:lang w:val="en-US"/>
      </w:rPr>
      <w:t>45</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A92AE2">
      <w:rPr>
        <w:noProof/>
        <w:lang w:val="en-US"/>
      </w:rPr>
      <w:t>45</w:t>
    </w:r>
    <w:r w:rsidRPr="008136BC">
      <w:rPr>
        <w:lang w:val="en-US"/>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366382" w14:textId="77777777" w:rsidR="003750EC" w:rsidRDefault="003750EC" w:rsidP="009E1230">
      <w:r>
        <w:separator/>
      </w:r>
    </w:p>
  </w:footnote>
  <w:footnote w:type="continuationSeparator" w:id="0">
    <w:p w14:paraId="2D3F1702" w14:textId="77777777" w:rsidR="003750EC" w:rsidRDefault="003750EC" w:rsidP="009E123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B0CB31" w14:textId="77777777" w:rsidR="003750EC" w:rsidRDefault="003750EC" w:rsidP="008136BC">
    <w:pPr>
      <w:jc w:val="center"/>
      <w:rPr>
        <w:rFonts w:cs="Arial"/>
        <w:sz w:val="20"/>
        <w:highlight w:val="yellow"/>
      </w:rPr>
    </w:pPr>
    <w:r w:rsidRPr="006D5CF0">
      <w:rPr>
        <w:rFonts w:cs="Arial"/>
        <w:sz w:val="20"/>
      </w:rPr>
      <w:t xml:space="preserve">Guideline </w:t>
    </w:r>
    <w:r>
      <w:rPr>
        <w:rFonts w:cs="Arial"/>
        <w:sz w:val="20"/>
        <w:highlight w:val="yellow"/>
      </w:rPr>
      <w:t>####</w:t>
    </w:r>
    <w:r w:rsidRPr="006D5CF0">
      <w:rPr>
        <w:rFonts w:cs="Arial"/>
        <w:sz w:val="20"/>
      </w:rPr>
      <w:t xml:space="preserve"> – Bird Deterrents</w:t>
    </w:r>
  </w:p>
  <w:p w14:paraId="776FFD86" w14:textId="77777777" w:rsidR="003750EC" w:rsidRDefault="003750EC" w:rsidP="008136BC">
    <w:pPr>
      <w:pBdr>
        <w:bottom w:val="single" w:sz="4" w:space="1" w:color="auto"/>
      </w:pBdr>
      <w:jc w:val="center"/>
    </w:pPr>
    <w:r>
      <w:rPr>
        <w:rFonts w:cs="Arial"/>
        <w:sz w:val="20"/>
        <w:highlight w:val="yellow"/>
      </w:rPr>
      <w:t>June 2012</w:t>
    </w:r>
  </w:p>
  <w:p w14:paraId="1E5DFF15" w14:textId="77777777" w:rsidR="003750EC" w:rsidRDefault="003750EC"/>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E5A8650"/>
    <w:lvl w:ilvl="0">
      <w:start w:val="1"/>
      <w:numFmt w:val="decimal"/>
      <w:lvlText w:val="%1."/>
      <w:lvlJc w:val="left"/>
      <w:pPr>
        <w:tabs>
          <w:tab w:val="num" w:pos="1492"/>
        </w:tabs>
        <w:ind w:left="1492" w:hanging="360"/>
      </w:pPr>
    </w:lvl>
  </w:abstractNum>
  <w:abstractNum w:abstractNumId="1">
    <w:nsid w:val="FFFFFF7D"/>
    <w:multiLevelType w:val="singleLevel"/>
    <w:tmpl w:val="C2084F1E"/>
    <w:lvl w:ilvl="0">
      <w:start w:val="1"/>
      <w:numFmt w:val="decimal"/>
      <w:lvlText w:val="%1."/>
      <w:lvlJc w:val="left"/>
      <w:pPr>
        <w:tabs>
          <w:tab w:val="num" w:pos="1209"/>
        </w:tabs>
        <w:ind w:left="1209" w:hanging="360"/>
      </w:pPr>
    </w:lvl>
  </w:abstractNum>
  <w:abstractNum w:abstractNumId="2">
    <w:nsid w:val="FFFFFF7E"/>
    <w:multiLevelType w:val="singleLevel"/>
    <w:tmpl w:val="3E0CCDFA"/>
    <w:lvl w:ilvl="0">
      <w:start w:val="1"/>
      <w:numFmt w:val="decimal"/>
      <w:lvlText w:val="%1."/>
      <w:lvlJc w:val="left"/>
      <w:pPr>
        <w:tabs>
          <w:tab w:val="num" w:pos="926"/>
        </w:tabs>
        <w:ind w:left="926" w:hanging="360"/>
      </w:pPr>
    </w:lvl>
  </w:abstractNum>
  <w:abstractNum w:abstractNumId="3">
    <w:nsid w:val="FFFFFF7F"/>
    <w:multiLevelType w:val="singleLevel"/>
    <w:tmpl w:val="A9F4942E"/>
    <w:lvl w:ilvl="0">
      <w:start w:val="1"/>
      <w:numFmt w:val="decimal"/>
      <w:lvlText w:val="%1."/>
      <w:lvlJc w:val="left"/>
      <w:pPr>
        <w:tabs>
          <w:tab w:val="num" w:pos="643"/>
        </w:tabs>
        <w:ind w:left="643" w:hanging="360"/>
      </w:pPr>
    </w:lvl>
  </w:abstractNum>
  <w:abstractNum w:abstractNumId="4">
    <w:nsid w:val="FFFFFF80"/>
    <w:multiLevelType w:val="singleLevel"/>
    <w:tmpl w:val="A498DC1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B6C2E4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D59EA85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9AA938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9">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11">
    <w:nsid w:val="0BD52BE7"/>
    <w:multiLevelType w:val="multilevel"/>
    <w:tmpl w:val="DF5A0F98"/>
    <w:lvl w:ilvl="0">
      <w:start w:val="1"/>
      <w:numFmt w:val="decimal"/>
      <w:lvlText w:val="%1"/>
      <w:lvlJc w:val="left"/>
      <w:pPr>
        <w:tabs>
          <w:tab w:val="num" w:pos="567"/>
        </w:tabs>
        <w:ind w:left="567" w:hanging="567"/>
      </w:pPr>
      <w:rPr>
        <w:rFonts w:ascii="Arial Bold" w:hAnsi="Arial Bold" w:hint="default"/>
        <w:b/>
        <w:i w:val="0"/>
        <w:sz w:val="22"/>
        <w:szCs w:val="22"/>
      </w:rPr>
    </w:lvl>
    <w:lvl w:ilvl="1">
      <w:start w:val="1"/>
      <w:numFmt w:val="decimal"/>
      <w:lvlText w:val="%1.%2"/>
      <w:lvlJc w:val="left"/>
      <w:pPr>
        <w:tabs>
          <w:tab w:val="num" w:pos="851"/>
        </w:tabs>
        <w:ind w:left="851" w:hanging="851"/>
      </w:pPr>
      <w:rPr>
        <w:rFonts w:ascii="Arial Bold" w:hAnsi="Arial Bold" w:hint="default"/>
        <w:b/>
        <w:i w:val="0"/>
        <w:sz w:val="22"/>
        <w:szCs w:val="22"/>
      </w:rPr>
    </w:lvl>
    <w:lvl w:ilvl="2">
      <w:start w:val="1"/>
      <w:numFmt w:val="decimal"/>
      <w:lvlRestart w:val="1"/>
      <w:lvlText w:val="1.%2.%3"/>
      <w:lvlJc w:val="left"/>
      <w:pPr>
        <w:tabs>
          <w:tab w:val="num" w:pos="992"/>
        </w:tabs>
        <w:ind w:left="992" w:hanging="992"/>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2">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nsid w:val="1CFF1FB8"/>
    <w:multiLevelType w:val="multilevel"/>
    <w:tmpl w:val="F2926C78"/>
    <w:lvl w:ilvl="0">
      <w:start w:val="1"/>
      <w:numFmt w:val="decimal"/>
      <w:pStyle w:val="AnnexHeading1"/>
      <w:lvlText w:val="%1"/>
      <w:lvlJc w:val="left"/>
      <w:pPr>
        <w:tabs>
          <w:tab w:val="num" w:pos="567"/>
        </w:tabs>
        <w:ind w:left="0" w:firstLine="0"/>
      </w:pPr>
      <w:rPr>
        <w:rFonts w:ascii="Arial Bold" w:hAnsi="Arial Bold" w:hint="default"/>
        <w:b/>
        <w:bCs/>
        <w:i w:val="0"/>
        <w:iCs w:val="0"/>
        <w:caps/>
        <w:strike w:val="0"/>
        <w:dstrike w:val="0"/>
        <w:vanish w:val="0"/>
        <w:sz w:val="24"/>
        <w:szCs w:val="24"/>
        <w:vertAlign w:val="baseline"/>
      </w:rPr>
    </w:lvl>
    <w:lvl w:ilvl="1">
      <w:start w:val="1"/>
      <w:numFmt w:val="decimal"/>
      <w:pStyle w:val="AnnexHeading2"/>
      <w:lvlText w:val="%1.%2"/>
      <w:lvlJc w:val="left"/>
      <w:pPr>
        <w:tabs>
          <w:tab w:val="num" w:pos="851"/>
        </w:tabs>
        <w:ind w:left="0" w:firstLine="0"/>
      </w:pPr>
      <w:rPr>
        <w:rFonts w:ascii="Arial Bold" w:hAnsi="Arial Bold" w:hint="default"/>
        <w:b/>
        <w:bCs/>
        <w:i w:val="0"/>
        <w:iCs w:val="0"/>
        <w:caps w:val="0"/>
        <w:strike w:val="0"/>
        <w:dstrike w:val="0"/>
        <w:vanish w:val="0"/>
        <w:sz w:val="22"/>
        <w:szCs w:val="22"/>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1A7384B"/>
    <w:multiLevelType w:val="multilevel"/>
    <w:tmpl w:val="AC06EAF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851"/>
        </w:tabs>
        <w:ind w:left="851" w:hanging="851"/>
      </w:pPr>
      <w:rPr>
        <w:rFonts w:ascii="Arial Bold" w:hAnsi="Arial Bold" w:hint="default"/>
        <w:b/>
        <w:i w:val="0"/>
        <w:sz w:val="22"/>
        <w:szCs w:val="22"/>
      </w:rPr>
    </w:lvl>
    <w:lvl w:ilvl="2">
      <w:start w:val="1"/>
      <w:numFmt w:val="decimal"/>
      <w:lvlText w:val="%3"/>
      <w:lvlJc w:val="left"/>
      <w:pPr>
        <w:tabs>
          <w:tab w:val="num" w:pos="1701"/>
        </w:tabs>
        <w:ind w:left="1701" w:hanging="567"/>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6">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9">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nsid w:val="50A20AFD"/>
    <w:multiLevelType w:val="multilevel"/>
    <w:tmpl w:val="FE6C3A72"/>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1">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23">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5">
    <w:nsid w:val="6DAF1B95"/>
    <w:multiLevelType w:val="hybridMultilevel"/>
    <w:tmpl w:val="B2F4E7A6"/>
    <w:lvl w:ilvl="0" w:tplc="0809000F">
      <w:start w:val="1"/>
      <w:numFmt w:val="decimal"/>
      <w:lvlText w:val="%1."/>
      <w:lvlJc w:val="left"/>
      <w:pPr>
        <w:ind w:left="1003" w:hanging="360"/>
      </w:pPr>
    </w:lvl>
    <w:lvl w:ilvl="1" w:tplc="08090019" w:tentative="1">
      <w:start w:val="1"/>
      <w:numFmt w:val="lowerLetter"/>
      <w:lvlText w:val="%2."/>
      <w:lvlJc w:val="left"/>
      <w:pPr>
        <w:ind w:left="1723" w:hanging="360"/>
      </w:pPr>
    </w:lvl>
    <w:lvl w:ilvl="2" w:tplc="0809001B" w:tentative="1">
      <w:start w:val="1"/>
      <w:numFmt w:val="lowerRoman"/>
      <w:lvlText w:val="%3."/>
      <w:lvlJc w:val="right"/>
      <w:pPr>
        <w:ind w:left="2443" w:hanging="180"/>
      </w:pPr>
    </w:lvl>
    <w:lvl w:ilvl="3" w:tplc="0809000F" w:tentative="1">
      <w:start w:val="1"/>
      <w:numFmt w:val="decimal"/>
      <w:lvlText w:val="%4."/>
      <w:lvlJc w:val="left"/>
      <w:pPr>
        <w:ind w:left="3163" w:hanging="360"/>
      </w:pPr>
    </w:lvl>
    <w:lvl w:ilvl="4" w:tplc="08090019" w:tentative="1">
      <w:start w:val="1"/>
      <w:numFmt w:val="lowerLetter"/>
      <w:lvlText w:val="%5."/>
      <w:lvlJc w:val="left"/>
      <w:pPr>
        <w:ind w:left="3883" w:hanging="360"/>
      </w:pPr>
    </w:lvl>
    <w:lvl w:ilvl="5" w:tplc="0809001B" w:tentative="1">
      <w:start w:val="1"/>
      <w:numFmt w:val="lowerRoman"/>
      <w:lvlText w:val="%6."/>
      <w:lvlJc w:val="right"/>
      <w:pPr>
        <w:ind w:left="4603" w:hanging="180"/>
      </w:pPr>
    </w:lvl>
    <w:lvl w:ilvl="6" w:tplc="0809000F" w:tentative="1">
      <w:start w:val="1"/>
      <w:numFmt w:val="decimal"/>
      <w:lvlText w:val="%7."/>
      <w:lvlJc w:val="left"/>
      <w:pPr>
        <w:ind w:left="5323" w:hanging="360"/>
      </w:pPr>
    </w:lvl>
    <w:lvl w:ilvl="7" w:tplc="08090019" w:tentative="1">
      <w:start w:val="1"/>
      <w:numFmt w:val="lowerLetter"/>
      <w:lvlText w:val="%8."/>
      <w:lvlJc w:val="left"/>
      <w:pPr>
        <w:ind w:left="6043" w:hanging="360"/>
      </w:pPr>
    </w:lvl>
    <w:lvl w:ilvl="8" w:tplc="0809001B" w:tentative="1">
      <w:start w:val="1"/>
      <w:numFmt w:val="lowerRoman"/>
      <w:lvlText w:val="%9."/>
      <w:lvlJc w:val="right"/>
      <w:pPr>
        <w:ind w:left="6763" w:hanging="180"/>
      </w:pPr>
    </w:lvl>
  </w:abstractNum>
  <w:abstractNum w:abstractNumId="26">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3"/>
  </w:num>
  <w:num w:numId="3">
    <w:abstractNumId w:val="9"/>
  </w:num>
  <w:num w:numId="4">
    <w:abstractNumId w:val="16"/>
  </w:num>
  <w:num w:numId="5">
    <w:abstractNumId w:val="19"/>
  </w:num>
  <w:num w:numId="6">
    <w:abstractNumId w:val="10"/>
  </w:num>
  <w:num w:numId="7">
    <w:abstractNumId w:val="26"/>
  </w:num>
  <w:num w:numId="8">
    <w:abstractNumId w:val="18"/>
  </w:num>
  <w:num w:numId="9">
    <w:abstractNumId w:val="24"/>
  </w:num>
  <w:num w:numId="10">
    <w:abstractNumId w:val="12"/>
  </w:num>
  <w:num w:numId="11">
    <w:abstractNumId w:val="27"/>
  </w:num>
  <w:num w:numId="12">
    <w:abstractNumId w:val="22"/>
  </w:num>
  <w:num w:numId="13">
    <w:abstractNumId w:val="8"/>
  </w:num>
  <w:num w:numId="14">
    <w:abstractNumId w:val="14"/>
  </w:num>
  <w:num w:numId="15">
    <w:abstractNumId w:val="21"/>
  </w:num>
  <w:num w:numId="16">
    <w:abstractNumId w:val="12"/>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num>
  <w:num w:numId="20">
    <w:abstractNumId w:val="6"/>
  </w:num>
  <w:num w:numId="21">
    <w:abstractNumId w:val="5"/>
  </w:num>
  <w:num w:numId="22">
    <w:abstractNumId w:val="4"/>
  </w:num>
  <w:num w:numId="23">
    <w:abstractNumId w:val="3"/>
  </w:num>
  <w:num w:numId="24">
    <w:abstractNumId w:val="2"/>
  </w:num>
  <w:num w:numId="25">
    <w:abstractNumId w:val="1"/>
  </w:num>
  <w:num w:numId="26">
    <w:abstractNumId w:val="0"/>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17"/>
  </w:num>
  <w:num w:numId="30">
    <w:abstractNumId w:val="17"/>
  </w:num>
  <w:num w:numId="31">
    <w:abstractNumId w:val="17"/>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5"/>
  </w:num>
  <w:num w:numId="34">
    <w:abstractNumId w:val="11"/>
  </w:num>
  <w:num w:numId="35">
    <w:abstractNumId w:val="15"/>
  </w:num>
  <w:num w:numId="36">
    <w:abstractNumId w:val="17"/>
  </w:num>
  <w:num w:numId="37">
    <w:abstractNumId w:val="17"/>
  </w:num>
  <w:num w:numId="38">
    <w:abstractNumId w:val="17"/>
  </w:num>
  <w:num w:numId="39">
    <w:abstractNumId w:val="12"/>
  </w:num>
  <w:num w:numId="40">
    <w:abstractNumId w:val="23"/>
  </w:num>
  <w:num w:numId="4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0"/>
  </w:num>
  <w:num w:numId="45">
    <w:abstractNumId w:val="13"/>
  </w:num>
  <w:num w:numId="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attachedTemplate r:id="rId1"/>
  <w:defaultTabStop w:val="720"/>
  <w:clickAndTypeStyle w:val="BodyText"/>
  <w:drawingGridHorizontalSpacing w:val="11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5CF0"/>
    <w:rsid w:val="000076D3"/>
    <w:rsid w:val="00032948"/>
    <w:rsid w:val="000420D8"/>
    <w:rsid w:val="000448A8"/>
    <w:rsid w:val="00114255"/>
    <w:rsid w:val="00114A2A"/>
    <w:rsid w:val="00137456"/>
    <w:rsid w:val="00157874"/>
    <w:rsid w:val="00162C42"/>
    <w:rsid w:val="00180055"/>
    <w:rsid w:val="0018656F"/>
    <w:rsid w:val="00190B2B"/>
    <w:rsid w:val="001A2B50"/>
    <w:rsid w:val="001D3B7C"/>
    <w:rsid w:val="001D5DFD"/>
    <w:rsid w:val="00207DD1"/>
    <w:rsid w:val="00244044"/>
    <w:rsid w:val="0025561B"/>
    <w:rsid w:val="00277327"/>
    <w:rsid w:val="002835CE"/>
    <w:rsid w:val="002A6AAB"/>
    <w:rsid w:val="002B2A78"/>
    <w:rsid w:val="002B4786"/>
    <w:rsid w:val="002D6AE7"/>
    <w:rsid w:val="002E7CE7"/>
    <w:rsid w:val="002F7535"/>
    <w:rsid w:val="00317D7F"/>
    <w:rsid w:val="0032752D"/>
    <w:rsid w:val="00371BEF"/>
    <w:rsid w:val="003750EC"/>
    <w:rsid w:val="00380C7B"/>
    <w:rsid w:val="00395D68"/>
    <w:rsid w:val="003A2960"/>
    <w:rsid w:val="003A4769"/>
    <w:rsid w:val="003C25A1"/>
    <w:rsid w:val="003F23D2"/>
    <w:rsid w:val="004177F6"/>
    <w:rsid w:val="00422E65"/>
    <w:rsid w:val="00460028"/>
    <w:rsid w:val="004A104C"/>
    <w:rsid w:val="004A3893"/>
    <w:rsid w:val="004C2F5C"/>
    <w:rsid w:val="004F17F7"/>
    <w:rsid w:val="004F72F9"/>
    <w:rsid w:val="0052391D"/>
    <w:rsid w:val="00564600"/>
    <w:rsid w:val="00572F21"/>
    <w:rsid w:val="00573666"/>
    <w:rsid w:val="00582569"/>
    <w:rsid w:val="005A6C35"/>
    <w:rsid w:val="005B3A03"/>
    <w:rsid w:val="005C1481"/>
    <w:rsid w:val="005C67FF"/>
    <w:rsid w:val="00632734"/>
    <w:rsid w:val="006427BF"/>
    <w:rsid w:val="00655287"/>
    <w:rsid w:val="00661F7B"/>
    <w:rsid w:val="00666C42"/>
    <w:rsid w:val="006762F8"/>
    <w:rsid w:val="00680CE0"/>
    <w:rsid w:val="00696F43"/>
    <w:rsid w:val="006D3669"/>
    <w:rsid w:val="006D5CF0"/>
    <w:rsid w:val="006F5BF7"/>
    <w:rsid w:val="00704688"/>
    <w:rsid w:val="007126A3"/>
    <w:rsid w:val="00721DBE"/>
    <w:rsid w:val="007367B0"/>
    <w:rsid w:val="007379A8"/>
    <w:rsid w:val="0075170E"/>
    <w:rsid w:val="00752173"/>
    <w:rsid w:val="00767FC6"/>
    <w:rsid w:val="00771D92"/>
    <w:rsid w:val="007E43BC"/>
    <w:rsid w:val="008136BC"/>
    <w:rsid w:val="00815E24"/>
    <w:rsid w:val="00857962"/>
    <w:rsid w:val="00863D8E"/>
    <w:rsid w:val="0087060C"/>
    <w:rsid w:val="00870A1B"/>
    <w:rsid w:val="0087112A"/>
    <w:rsid w:val="008C68EF"/>
    <w:rsid w:val="008D3E6A"/>
    <w:rsid w:val="008F5390"/>
    <w:rsid w:val="00921872"/>
    <w:rsid w:val="00922B53"/>
    <w:rsid w:val="0092390A"/>
    <w:rsid w:val="00932AEE"/>
    <w:rsid w:val="009426DC"/>
    <w:rsid w:val="009504E2"/>
    <w:rsid w:val="00956293"/>
    <w:rsid w:val="00983B71"/>
    <w:rsid w:val="00986D5A"/>
    <w:rsid w:val="009A2C02"/>
    <w:rsid w:val="009B30D7"/>
    <w:rsid w:val="009B54A0"/>
    <w:rsid w:val="009C22FA"/>
    <w:rsid w:val="009C293D"/>
    <w:rsid w:val="009C2D0C"/>
    <w:rsid w:val="009D215E"/>
    <w:rsid w:val="009E1230"/>
    <w:rsid w:val="009E2F87"/>
    <w:rsid w:val="00A02B80"/>
    <w:rsid w:val="00A10C41"/>
    <w:rsid w:val="00A14A4B"/>
    <w:rsid w:val="00A163D8"/>
    <w:rsid w:val="00A21909"/>
    <w:rsid w:val="00A27A7A"/>
    <w:rsid w:val="00A41A5C"/>
    <w:rsid w:val="00A44622"/>
    <w:rsid w:val="00A6234F"/>
    <w:rsid w:val="00A91A87"/>
    <w:rsid w:val="00A92AE2"/>
    <w:rsid w:val="00AB5CAB"/>
    <w:rsid w:val="00AC2C6D"/>
    <w:rsid w:val="00AC5F56"/>
    <w:rsid w:val="00AE5700"/>
    <w:rsid w:val="00AF615B"/>
    <w:rsid w:val="00B43C65"/>
    <w:rsid w:val="00B534F2"/>
    <w:rsid w:val="00B6686E"/>
    <w:rsid w:val="00B66DC6"/>
    <w:rsid w:val="00B75C73"/>
    <w:rsid w:val="00BD11AF"/>
    <w:rsid w:val="00BE1BEC"/>
    <w:rsid w:val="00C528B9"/>
    <w:rsid w:val="00C531DA"/>
    <w:rsid w:val="00C75503"/>
    <w:rsid w:val="00C75842"/>
    <w:rsid w:val="00C92711"/>
    <w:rsid w:val="00CA5E4A"/>
    <w:rsid w:val="00CB5315"/>
    <w:rsid w:val="00CB5860"/>
    <w:rsid w:val="00CD136F"/>
    <w:rsid w:val="00CD7575"/>
    <w:rsid w:val="00D145F2"/>
    <w:rsid w:val="00D320F1"/>
    <w:rsid w:val="00D3428B"/>
    <w:rsid w:val="00D50131"/>
    <w:rsid w:val="00D52150"/>
    <w:rsid w:val="00D847AD"/>
    <w:rsid w:val="00D86532"/>
    <w:rsid w:val="00D879DA"/>
    <w:rsid w:val="00DA4345"/>
    <w:rsid w:val="00DB585F"/>
    <w:rsid w:val="00DC1CA6"/>
    <w:rsid w:val="00DD6174"/>
    <w:rsid w:val="00DE7FF5"/>
    <w:rsid w:val="00E37CF6"/>
    <w:rsid w:val="00E711D8"/>
    <w:rsid w:val="00E7550C"/>
    <w:rsid w:val="00E96B82"/>
    <w:rsid w:val="00EC7FDF"/>
    <w:rsid w:val="00ED2684"/>
    <w:rsid w:val="00F11318"/>
    <w:rsid w:val="00F1531A"/>
    <w:rsid w:val="00F155DC"/>
    <w:rsid w:val="00F215B8"/>
    <w:rsid w:val="00F7094E"/>
    <w:rsid w:val="00F70C1B"/>
    <w:rsid w:val="00F710A0"/>
    <w:rsid w:val="00F87F67"/>
    <w:rsid w:val="00FB02D4"/>
    <w:rsid w:val="00FB5A77"/>
    <w:rsid w:val="00FE1FB7"/>
    <w:rsid w:val="00FE4F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6F50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caption" w:semiHidden="1" w:unhideWhenUsed="1" w:qFormat="1"/>
    <w:lsdException w:name="table of figures"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A44622"/>
    <w:rPr>
      <w:rFonts w:ascii="Arial" w:hAnsi="Arial"/>
      <w:sz w:val="22"/>
      <w:szCs w:val="24"/>
      <w:lang w:eastAsia="en-US"/>
    </w:rPr>
  </w:style>
  <w:style w:type="paragraph" w:styleId="Heading1">
    <w:name w:val="heading 1"/>
    <w:basedOn w:val="Normal"/>
    <w:next w:val="BodyText"/>
    <w:link w:val="Heading1Char"/>
    <w:qFormat/>
    <w:rsid w:val="007367B0"/>
    <w:pPr>
      <w:keepNext/>
      <w:numPr>
        <w:numId w:val="39"/>
      </w:numPr>
      <w:spacing w:before="240" w:after="240"/>
      <w:outlineLvl w:val="0"/>
    </w:pPr>
    <w:rPr>
      <w:rFonts w:eastAsia="Calibri" w:cs="Calibri"/>
      <w:b/>
      <w:caps/>
      <w:kern w:val="28"/>
      <w:sz w:val="24"/>
      <w:szCs w:val="22"/>
      <w:lang w:eastAsia="de-DE"/>
    </w:rPr>
  </w:style>
  <w:style w:type="paragraph" w:styleId="Heading2">
    <w:name w:val="heading 2"/>
    <w:basedOn w:val="Normal"/>
    <w:next w:val="BodyText"/>
    <w:qFormat/>
    <w:rsid w:val="00371BEF"/>
    <w:pPr>
      <w:numPr>
        <w:ilvl w:val="1"/>
        <w:numId w:val="39"/>
      </w:numPr>
      <w:spacing w:before="120" w:after="120"/>
      <w:outlineLvl w:val="1"/>
    </w:pPr>
    <w:rPr>
      <w:b/>
    </w:rPr>
  </w:style>
  <w:style w:type="paragraph" w:styleId="Heading3">
    <w:name w:val="heading 3"/>
    <w:basedOn w:val="Normal"/>
    <w:next w:val="BodyTextFirstIndent2"/>
    <w:qFormat/>
    <w:rsid w:val="004A3893"/>
    <w:pPr>
      <w:keepNext/>
      <w:numPr>
        <w:ilvl w:val="2"/>
        <w:numId w:val="39"/>
      </w:numPr>
      <w:spacing w:before="120" w:after="120"/>
      <w:outlineLvl w:val="2"/>
    </w:pPr>
    <w:rPr>
      <w:szCs w:val="20"/>
      <w:lang w:eastAsia="de-DE"/>
    </w:rPr>
  </w:style>
  <w:style w:type="paragraph" w:styleId="Heading4">
    <w:name w:val="heading 4"/>
    <w:basedOn w:val="Normal"/>
    <w:next w:val="Normal"/>
    <w:rsid w:val="004A3893"/>
    <w:pPr>
      <w:keepNext/>
      <w:numPr>
        <w:ilvl w:val="3"/>
        <w:numId w:val="39"/>
      </w:numPr>
      <w:spacing w:before="120" w:after="120"/>
      <w:outlineLvl w:val="3"/>
    </w:pPr>
    <w:rPr>
      <w:szCs w:val="20"/>
      <w:lang w:eastAsia="de-DE"/>
    </w:rPr>
  </w:style>
  <w:style w:type="paragraph" w:styleId="Heading5">
    <w:name w:val="heading 5"/>
    <w:basedOn w:val="Normal"/>
    <w:next w:val="Normal"/>
    <w:rsid w:val="00B534F2"/>
    <w:pPr>
      <w:numPr>
        <w:ilvl w:val="4"/>
        <w:numId w:val="39"/>
      </w:numPr>
      <w:spacing w:before="240" w:after="60"/>
      <w:outlineLvl w:val="4"/>
    </w:pPr>
    <w:rPr>
      <w:szCs w:val="20"/>
      <w:lang w:val="de-DE" w:eastAsia="de-DE"/>
    </w:rPr>
  </w:style>
  <w:style w:type="paragraph" w:styleId="Heading6">
    <w:name w:val="heading 6"/>
    <w:basedOn w:val="Normal"/>
    <w:next w:val="Normal"/>
    <w:rsid w:val="00B534F2"/>
    <w:pPr>
      <w:numPr>
        <w:ilvl w:val="5"/>
        <w:numId w:val="39"/>
      </w:numPr>
      <w:spacing w:before="240" w:after="60"/>
      <w:outlineLvl w:val="5"/>
    </w:pPr>
    <w:rPr>
      <w:i/>
      <w:szCs w:val="20"/>
      <w:lang w:val="de-DE" w:eastAsia="de-DE"/>
    </w:rPr>
  </w:style>
  <w:style w:type="paragraph" w:styleId="Heading7">
    <w:name w:val="heading 7"/>
    <w:basedOn w:val="Normal"/>
    <w:next w:val="Normal"/>
    <w:rsid w:val="00B534F2"/>
    <w:pPr>
      <w:numPr>
        <w:ilvl w:val="6"/>
        <w:numId w:val="39"/>
      </w:numPr>
      <w:spacing w:before="240" w:after="60"/>
      <w:outlineLvl w:val="6"/>
    </w:pPr>
    <w:rPr>
      <w:szCs w:val="20"/>
      <w:lang w:val="de-DE" w:eastAsia="de-DE"/>
    </w:rPr>
  </w:style>
  <w:style w:type="paragraph" w:styleId="Heading8">
    <w:name w:val="heading 8"/>
    <w:basedOn w:val="Normal"/>
    <w:next w:val="Normal"/>
    <w:rsid w:val="00B534F2"/>
    <w:pPr>
      <w:numPr>
        <w:ilvl w:val="7"/>
        <w:numId w:val="39"/>
      </w:numPr>
      <w:spacing w:before="240" w:after="60"/>
      <w:outlineLvl w:val="7"/>
    </w:pPr>
    <w:rPr>
      <w:i/>
      <w:szCs w:val="20"/>
      <w:lang w:val="de-DE" w:eastAsia="de-DE"/>
    </w:rPr>
  </w:style>
  <w:style w:type="paragraph" w:styleId="Heading9">
    <w:name w:val="heading 9"/>
    <w:basedOn w:val="Normal"/>
    <w:next w:val="Normal"/>
    <w:rsid w:val="00B534F2"/>
    <w:pPr>
      <w:numPr>
        <w:ilvl w:val="8"/>
        <w:numId w:val="39"/>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Heading1"/>
    <w:next w:val="Normal"/>
    <w:autoRedefine/>
    <w:rsid w:val="009C2D0C"/>
    <w:pPr>
      <w:numPr>
        <w:numId w:val="40"/>
      </w:numPr>
      <w:jc w:val="both"/>
    </w:pPr>
    <w:rPr>
      <w:snapToGrid w:val="0"/>
      <w:kern w:val="0"/>
      <w:lang w:eastAsia="en-GB"/>
    </w:rPr>
  </w:style>
  <w:style w:type="paragraph" w:customStyle="1" w:styleId="Appendix">
    <w:name w:val="Appendix"/>
    <w:basedOn w:val="Normal"/>
    <w:next w:val="Heading1"/>
    <w:rsid w:val="00F155DC"/>
    <w:pPr>
      <w:numPr>
        <w:numId w:val="3"/>
      </w:numPr>
      <w:tabs>
        <w:tab w:val="left" w:pos="1985"/>
      </w:tabs>
      <w:spacing w:after="240"/>
      <w:ind w:left="1985" w:hanging="1985"/>
    </w:pPr>
    <w:rPr>
      <w:b/>
      <w:sz w:val="24"/>
      <w:szCs w:val="28"/>
    </w:rPr>
  </w:style>
  <w:style w:type="numbering" w:styleId="ArticleSection">
    <w:name w:val="Outline List 3"/>
    <w:basedOn w:val="NoList"/>
    <w:rsid w:val="00B534F2"/>
    <w:pPr>
      <w:numPr>
        <w:numId w:val="4"/>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5"/>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rsid w:val="004A3893"/>
    <w:pPr>
      <w:numPr>
        <w:numId w:val="6"/>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7"/>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qFormat/>
    <w:rsid w:val="00B534F2"/>
    <w:pPr>
      <w:keepNext/>
      <w:numPr>
        <w:numId w:val="8"/>
      </w:numPr>
      <w:tabs>
        <w:tab w:val="left" w:pos="142"/>
      </w:tabs>
      <w:spacing w:after="120"/>
      <w:jc w:val="right"/>
    </w:pPr>
  </w:style>
  <w:style w:type="paragraph" w:customStyle="1" w:styleId="Figure">
    <w:name w:val="Figure_#"/>
    <w:basedOn w:val="Normal"/>
    <w:next w:val="BodyText"/>
    <w:qFormat/>
    <w:rsid w:val="00B534F2"/>
    <w:pPr>
      <w:numPr>
        <w:numId w:val="9"/>
      </w:numPr>
      <w:spacing w:before="120" w:after="120"/>
      <w:jc w:val="center"/>
    </w:pPr>
    <w:rPr>
      <w:i/>
      <w:szCs w:val="20"/>
      <w:lang w:eastAsia="en-GB"/>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11"/>
      </w:numPr>
      <w:spacing w:after="120"/>
      <w:jc w:val="both"/>
    </w:pPr>
    <w:rPr>
      <w:szCs w:val="20"/>
      <w:lang w:eastAsia="en-GB"/>
    </w:rPr>
  </w:style>
  <w:style w:type="paragraph" w:customStyle="1" w:styleId="List1indent">
    <w:name w:val="List 1 indent"/>
    <w:basedOn w:val="Normal"/>
    <w:rsid w:val="007379A8"/>
    <w:pPr>
      <w:numPr>
        <w:ilvl w:val="1"/>
        <w:numId w:val="11"/>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B534F2"/>
    <w:pPr>
      <w:numPr>
        <w:ilvl w:val="2"/>
        <w:numId w:val="12"/>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3"/>
      </w:numPr>
    </w:pPr>
  </w:style>
  <w:style w:type="paragraph" w:styleId="NormalWeb">
    <w:name w:val="Normal (Web)"/>
    <w:basedOn w:val="Normal"/>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B534F2"/>
    <w:pPr>
      <w:numPr>
        <w:numId w:val="14"/>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114255"/>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5"/>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rFonts w:cs="Arial"/>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815E24"/>
    <w:pPr>
      <w:tabs>
        <w:tab w:val="left" w:pos="567"/>
        <w:tab w:val="right" w:pos="9639"/>
      </w:tabs>
      <w:spacing w:before="120"/>
      <w:ind w:left="567" w:right="142" w:hanging="567"/>
      <w:jc w:val="both"/>
    </w:pPr>
    <w:rPr>
      <w:rFonts w:cs="Arial"/>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F215B8"/>
    <w:pPr>
      <w:tabs>
        <w:tab w:val="left" w:pos="1701"/>
        <w:tab w:val="right" w:pos="9639"/>
      </w:tabs>
      <w:spacing w:before="240" w:after="240"/>
      <w:ind w:left="1701" w:hanging="1701"/>
    </w:pPr>
    <w:rPr>
      <w:rFonts w:cs="Arial"/>
      <w:b/>
      <w:caps/>
      <w:noProof/>
      <w:szCs w:val="22"/>
      <w:lang w:eastAsia="en-GB"/>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autoRedefine/>
    <w:qFormat/>
    <w:rsid w:val="003750EC"/>
    <w:pPr>
      <w:numPr>
        <w:numId w:val="45"/>
      </w:numPr>
      <w:spacing w:before="240" w:after="240"/>
      <w:ind w:left="567" w:hanging="567"/>
    </w:pPr>
    <w:rPr>
      <w:rFonts w:cs="Arial"/>
      <w:b/>
      <w:caps/>
      <w:sz w:val="24"/>
      <w:lang w:eastAsia="en-GB"/>
    </w:rPr>
  </w:style>
  <w:style w:type="paragraph" w:customStyle="1" w:styleId="AnnexHeading2">
    <w:name w:val="Annex Heading 2"/>
    <w:basedOn w:val="Normal"/>
    <w:next w:val="BodyText"/>
    <w:autoRedefine/>
    <w:qFormat/>
    <w:rsid w:val="00180055"/>
    <w:pPr>
      <w:numPr>
        <w:ilvl w:val="1"/>
        <w:numId w:val="45"/>
      </w:numPr>
      <w:spacing w:before="120" w:after="120"/>
      <w:ind w:left="851" w:hanging="851"/>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BodyText"/>
    <w:rsid w:val="00F710A0"/>
    <w:pPr>
      <w:spacing w:before="120" w:after="120"/>
    </w:pPr>
    <w:rPr>
      <w:rFonts w:cs="Arial"/>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2F7535"/>
    <w:pPr>
      <w:numPr>
        <w:numId w:val="38"/>
      </w:numPr>
      <w:spacing w:before="120" w:after="120"/>
    </w:pPr>
    <w:rPr>
      <w:rFonts w:eastAsia="Calibri" w:cs="Arial"/>
      <w:b/>
      <w:caps/>
      <w:sz w:val="24"/>
      <w:szCs w:val="22"/>
      <w:lang w:eastAsia="en-GB"/>
    </w:rPr>
  </w:style>
  <w:style w:type="paragraph" w:customStyle="1" w:styleId="AppendixHeading2">
    <w:name w:val="Appendix Heading 2"/>
    <w:basedOn w:val="Normal"/>
    <w:next w:val="BodyText"/>
    <w:rsid w:val="002F7535"/>
    <w:pPr>
      <w:numPr>
        <w:ilvl w:val="1"/>
        <w:numId w:val="38"/>
      </w:numPr>
      <w:spacing w:before="120" w:after="120"/>
    </w:pPr>
    <w:rPr>
      <w:rFonts w:eastAsia="Calibr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38"/>
      </w:numPr>
      <w:spacing w:before="120" w:after="120"/>
    </w:pPr>
    <w:rPr>
      <w:rFonts w:eastAsia="Calibri" w:cs="Arial"/>
      <w:szCs w:val="22"/>
      <w:lang w:eastAsia="en-GB"/>
    </w:rPr>
  </w:style>
  <w:style w:type="character" w:customStyle="1" w:styleId="Heading1Char">
    <w:name w:val="Heading 1 Char"/>
    <w:link w:val="Heading1"/>
    <w:rsid w:val="007367B0"/>
    <w:rPr>
      <w:rFonts w:ascii="Arial" w:eastAsia="Calibri" w:hAnsi="Arial" w:cs="Calibri"/>
      <w:b/>
      <w:caps/>
      <w:kern w:val="28"/>
      <w:sz w:val="24"/>
      <w:szCs w:val="22"/>
      <w:lang w:eastAsia="de-DE"/>
    </w:rPr>
  </w:style>
  <w:style w:type="paragraph" w:styleId="ListParagraph">
    <w:name w:val="List Paragraph"/>
    <w:basedOn w:val="Normal"/>
    <w:uiPriority w:val="34"/>
    <w:rsid w:val="002B2A78"/>
    <w:pPr>
      <w:ind w:left="720"/>
      <w:contextualSpacing/>
    </w:pPr>
    <w:rPr>
      <w:rFonts w:asciiTheme="minorHAnsi" w:eastAsiaTheme="minorEastAsia" w:hAnsiTheme="minorHAnsi" w:cstheme="minorBidi"/>
      <w:sz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caption" w:semiHidden="1" w:unhideWhenUsed="1" w:qFormat="1"/>
    <w:lsdException w:name="table of figures"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A44622"/>
    <w:rPr>
      <w:rFonts w:ascii="Arial" w:hAnsi="Arial"/>
      <w:sz w:val="22"/>
      <w:szCs w:val="24"/>
      <w:lang w:eastAsia="en-US"/>
    </w:rPr>
  </w:style>
  <w:style w:type="paragraph" w:styleId="Heading1">
    <w:name w:val="heading 1"/>
    <w:basedOn w:val="Normal"/>
    <w:next w:val="BodyText"/>
    <w:link w:val="Heading1Char"/>
    <w:qFormat/>
    <w:rsid w:val="007367B0"/>
    <w:pPr>
      <w:keepNext/>
      <w:numPr>
        <w:numId w:val="39"/>
      </w:numPr>
      <w:spacing w:before="240" w:after="240"/>
      <w:outlineLvl w:val="0"/>
    </w:pPr>
    <w:rPr>
      <w:rFonts w:eastAsia="Calibri" w:cs="Calibri"/>
      <w:b/>
      <w:caps/>
      <w:kern w:val="28"/>
      <w:sz w:val="24"/>
      <w:szCs w:val="22"/>
      <w:lang w:eastAsia="de-DE"/>
    </w:rPr>
  </w:style>
  <w:style w:type="paragraph" w:styleId="Heading2">
    <w:name w:val="heading 2"/>
    <w:basedOn w:val="Normal"/>
    <w:next w:val="BodyText"/>
    <w:qFormat/>
    <w:rsid w:val="00371BEF"/>
    <w:pPr>
      <w:numPr>
        <w:ilvl w:val="1"/>
        <w:numId w:val="39"/>
      </w:numPr>
      <w:spacing w:before="120" w:after="120"/>
      <w:outlineLvl w:val="1"/>
    </w:pPr>
    <w:rPr>
      <w:b/>
    </w:rPr>
  </w:style>
  <w:style w:type="paragraph" w:styleId="Heading3">
    <w:name w:val="heading 3"/>
    <w:basedOn w:val="Normal"/>
    <w:next w:val="BodyTextFirstIndent2"/>
    <w:qFormat/>
    <w:rsid w:val="004A3893"/>
    <w:pPr>
      <w:keepNext/>
      <w:numPr>
        <w:ilvl w:val="2"/>
        <w:numId w:val="39"/>
      </w:numPr>
      <w:spacing w:before="120" w:after="120"/>
      <w:outlineLvl w:val="2"/>
    </w:pPr>
    <w:rPr>
      <w:szCs w:val="20"/>
      <w:lang w:eastAsia="de-DE"/>
    </w:rPr>
  </w:style>
  <w:style w:type="paragraph" w:styleId="Heading4">
    <w:name w:val="heading 4"/>
    <w:basedOn w:val="Normal"/>
    <w:next w:val="Normal"/>
    <w:rsid w:val="004A3893"/>
    <w:pPr>
      <w:keepNext/>
      <w:numPr>
        <w:ilvl w:val="3"/>
        <w:numId w:val="39"/>
      </w:numPr>
      <w:spacing w:before="120" w:after="120"/>
      <w:outlineLvl w:val="3"/>
    </w:pPr>
    <w:rPr>
      <w:szCs w:val="20"/>
      <w:lang w:eastAsia="de-DE"/>
    </w:rPr>
  </w:style>
  <w:style w:type="paragraph" w:styleId="Heading5">
    <w:name w:val="heading 5"/>
    <w:basedOn w:val="Normal"/>
    <w:next w:val="Normal"/>
    <w:rsid w:val="00B534F2"/>
    <w:pPr>
      <w:numPr>
        <w:ilvl w:val="4"/>
        <w:numId w:val="39"/>
      </w:numPr>
      <w:spacing w:before="240" w:after="60"/>
      <w:outlineLvl w:val="4"/>
    </w:pPr>
    <w:rPr>
      <w:szCs w:val="20"/>
      <w:lang w:val="de-DE" w:eastAsia="de-DE"/>
    </w:rPr>
  </w:style>
  <w:style w:type="paragraph" w:styleId="Heading6">
    <w:name w:val="heading 6"/>
    <w:basedOn w:val="Normal"/>
    <w:next w:val="Normal"/>
    <w:rsid w:val="00B534F2"/>
    <w:pPr>
      <w:numPr>
        <w:ilvl w:val="5"/>
        <w:numId w:val="39"/>
      </w:numPr>
      <w:spacing w:before="240" w:after="60"/>
      <w:outlineLvl w:val="5"/>
    </w:pPr>
    <w:rPr>
      <w:i/>
      <w:szCs w:val="20"/>
      <w:lang w:val="de-DE" w:eastAsia="de-DE"/>
    </w:rPr>
  </w:style>
  <w:style w:type="paragraph" w:styleId="Heading7">
    <w:name w:val="heading 7"/>
    <w:basedOn w:val="Normal"/>
    <w:next w:val="Normal"/>
    <w:rsid w:val="00B534F2"/>
    <w:pPr>
      <w:numPr>
        <w:ilvl w:val="6"/>
        <w:numId w:val="39"/>
      </w:numPr>
      <w:spacing w:before="240" w:after="60"/>
      <w:outlineLvl w:val="6"/>
    </w:pPr>
    <w:rPr>
      <w:szCs w:val="20"/>
      <w:lang w:val="de-DE" w:eastAsia="de-DE"/>
    </w:rPr>
  </w:style>
  <w:style w:type="paragraph" w:styleId="Heading8">
    <w:name w:val="heading 8"/>
    <w:basedOn w:val="Normal"/>
    <w:next w:val="Normal"/>
    <w:rsid w:val="00B534F2"/>
    <w:pPr>
      <w:numPr>
        <w:ilvl w:val="7"/>
        <w:numId w:val="39"/>
      </w:numPr>
      <w:spacing w:before="240" w:after="60"/>
      <w:outlineLvl w:val="7"/>
    </w:pPr>
    <w:rPr>
      <w:i/>
      <w:szCs w:val="20"/>
      <w:lang w:val="de-DE" w:eastAsia="de-DE"/>
    </w:rPr>
  </w:style>
  <w:style w:type="paragraph" w:styleId="Heading9">
    <w:name w:val="heading 9"/>
    <w:basedOn w:val="Normal"/>
    <w:next w:val="Normal"/>
    <w:rsid w:val="00B534F2"/>
    <w:pPr>
      <w:numPr>
        <w:ilvl w:val="8"/>
        <w:numId w:val="39"/>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Heading1"/>
    <w:next w:val="Normal"/>
    <w:autoRedefine/>
    <w:rsid w:val="009C2D0C"/>
    <w:pPr>
      <w:numPr>
        <w:numId w:val="40"/>
      </w:numPr>
      <w:jc w:val="both"/>
    </w:pPr>
    <w:rPr>
      <w:snapToGrid w:val="0"/>
      <w:kern w:val="0"/>
      <w:lang w:eastAsia="en-GB"/>
    </w:rPr>
  </w:style>
  <w:style w:type="paragraph" w:customStyle="1" w:styleId="Appendix">
    <w:name w:val="Appendix"/>
    <w:basedOn w:val="Normal"/>
    <w:next w:val="Heading1"/>
    <w:rsid w:val="00F155DC"/>
    <w:pPr>
      <w:numPr>
        <w:numId w:val="3"/>
      </w:numPr>
      <w:tabs>
        <w:tab w:val="left" w:pos="1985"/>
      </w:tabs>
      <w:spacing w:after="240"/>
      <w:ind w:left="1985" w:hanging="1985"/>
    </w:pPr>
    <w:rPr>
      <w:b/>
      <w:sz w:val="24"/>
      <w:szCs w:val="28"/>
    </w:rPr>
  </w:style>
  <w:style w:type="numbering" w:styleId="ArticleSection">
    <w:name w:val="Outline List 3"/>
    <w:basedOn w:val="NoList"/>
    <w:rsid w:val="00B534F2"/>
    <w:pPr>
      <w:numPr>
        <w:numId w:val="4"/>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5"/>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rsid w:val="004A3893"/>
    <w:pPr>
      <w:numPr>
        <w:numId w:val="6"/>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7"/>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qFormat/>
    <w:rsid w:val="00B534F2"/>
    <w:pPr>
      <w:keepNext/>
      <w:numPr>
        <w:numId w:val="8"/>
      </w:numPr>
      <w:tabs>
        <w:tab w:val="left" w:pos="142"/>
      </w:tabs>
      <w:spacing w:after="120"/>
      <w:jc w:val="right"/>
    </w:pPr>
  </w:style>
  <w:style w:type="paragraph" w:customStyle="1" w:styleId="Figure">
    <w:name w:val="Figure_#"/>
    <w:basedOn w:val="Normal"/>
    <w:next w:val="BodyText"/>
    <w:qFormat/>
    <w:rsid w:val="00B534F2"/>
    <w:pPr>
      <w:numPr>
        <w:numId w:val="9"/>
      </w:numPr>
      <w:spacing w:before="120" w:after="120"/>
      <w:jc w:val="center"/>
    </w:pPr>
    <w:rPr>
      <w:i/>
      <w:szCs w:val="20"/>
      <w:lang w:eastAsia="en-GB"/>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11"/>
      </w:numPr>
      <w:spacing w:after="120"/>
      <w:jc w:val="both"/>
    </w:pPr>
    <w:rPr>
      <w:szCs w:val="20"/>
      <w:lang w:eastAsia="en-GB"/>
    </w:rPr>
  </w:style>
  <w:style w:type="paragraph" w:customStyle="1" w:styleId="List1indent">
    <w:name w:val="List 1 indent"/>
    <w:basedOn w:val="Normal"/>
    <w:rsid w:val="007379A8"/>
    <w:pPr>
      <w:numPr>
        <w:ilvl w:val="1"/>
        <w:numId w:val="11"/>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B534F2"/>
    <w:pPr>
      <w:numPr>
        <w:ilvl w:val="2"/>
        <w:numId w:val="12"/>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3"/>
      </w:numPr>
    </w:pPr>
  </w:style>
  <w:style w:type="paragraph" w:styleId="NormalWeb">
    <w:name w:val="Normal (Web)"/>
    <w:basedOn w:val="Normal"/>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B534F2"/>
    <w:pPr>
      <w:numPr>
        <w:numId w:val="14"/>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114255"/>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5"/>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rFonts w:cs="Arial"/>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815E24"/>
    <w:pPr>
      <w:tabs>
        <w:tab w:val="left" w:pos="567"/>
        <w:tab w:val="right" w:pos="9639"/>
      </w:tabs>
      <w:spacing w:before="120"/>
      <w:ind w:left="567" w:right="142" w:hanging="567"/>
      <w:jc w:val="both"/>
    </w:pPr>
    <w:rPr>
      <w:rFonts w:cs="Arial"/>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F215B8"/>
    <w:pPr>
      <w:tabs>
        <w:tab w:val="left" w:pos="1701"/>
        <w:tab w:val="right" w:pos="9639"/>
      </w:tabs>
      <w:spacing w:before="240" w:after="240"/>
      <w:ind w:left="1701" w:hanging="1701"/>
    </w:pPr>
    <w:rPr>
      <w:rFonts w:cs="Arial"/>
      <w:b/>
      <w:caps/>
      <w:noProof/>
      <w:szCs w:val="22"/>
      <w:lang w:eastAsia="en-GB"/>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autoRedefine/>
    <w:qFormat/>
    <w:rsid w:val="003750EC"/>
    <w:pPr>
      <w:numPr>
        <w:numId w:val="45"/>
      </w:numPr>
      <w:spacing w:before="240" w:after="240"/>
      <w:ind w:left="567" w:hanging="567"/>
    </w:pPr>
    <w:rPr>
      <w:rFonts w:cs="Arial"/>
      <w:b/>
      <w:caps/>
      <w:sz w:val="24"/>
      <w:lang w:eastAsia="en-GB"/>
    </w:rPr>
  </w:style>
  <w:style w:type="paragraph" w:customStyle="1" w:styleId="AnnexHeading2">
    <w:name w:val="Annex Heading 2"/>
    <w:basedOn w:val="Normal"/>
    <w:next w:val="BodyText"/>
    <w:autoRedefine/>
    <w:qFormat/>
    <w:rsid w:val="00180055"/>
    <w:pPr>
      <w:numPr>
        <w:ilvl w:val="1"/>
        <w:numId w:val="45"/>
      </w:numPr>
      <w:spacing w:before="120" w:after="120"/>
      <w:ind w:left="851" w:hanging="851"/>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BodyText"/>
    <w:rsid w:val="00F710A0"/>
    <w:pPr>
      <w:spacing w:before="120" w:after="120"/>
    </w:pPr>
    <w:rPr>
      <w:rFonts w:cs="Arial"/>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2F7535"/>
    <w:pPr>
      <w:numPr>
        <w:numId w:val="38"/>
      </w:numPr>
      <w:spacing w:before="120" w:after="120"/>
    </w:pPr>
    <w:rPr>
      <w:rFonts w:eastAsia="Calibri" w:cs="Arial"/>
      <w:b/>
      <w:caps/>
      <w:sz w:val="24"/>
      <w:szCs w:val="22"/>
      <w:lang w:eastAsia="en-GB"/>
    </w:rPr>
  </w:style>
  <w:style w:type="paragraph" w:customStyle="1" w:styleId="AppendixHeading2">
    <w:name w:val="Appendix Heading 2"/>
    <w:basedOn w:val="Normal"/>
    <w:next w:val="BodyText"/>
    <w:rsid w:val="002F7535"/>
    <w:pPr>
      <w:numPr>
        <w:ilvl w:val="1"/>
        <w:numId w:val="38"/>
      </w:numPr>
      <w:spacing w:before="120" w:after="120"/>
    </w:pPr>
    <w:rPr>
      <w:rFonts w:eastAsia="Calibr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38"/>
      </w:numPr>
      <w:spacing w:before="120" w:after="120"/>
    </w:pPr>
    <w:rPr>
      <w:rFonts w:eastAsia="Calibri" w:cs="Arial"/>
      <w:szCs w:val="22"/>
      <w:lang w:eastAsia="en-GB"/>
    </w:rPr>
  </w:style>
  <w:style w:type="character" w:customStyle="1" w:styleId="Heading1Char">
    <w:name w:val="Heading 1 Char"/>
    <w:link w:val="Heading1"/>
    <w:rsid w:val="007367B0"/>
    <w:rPr>
      <w:rFonts w:ascii="Arial" w:eastAsia="Calibri" w:hAnsi="Arial" w:cs="Calibri"/>
      <w:b/>
      <w:caps/>
      <w:kern w:val="28"/>
      <w:sz w:val="24"/>
      <w:szCs w:val="22"/>
      <w:lang w:eastAsia="de-DE"/>
    </w:rPr>
  </w:style>
  <w:style w:type="paragraph" w:styleId="ListParagraph">
    <w:name w:val="List Paragraph"/>
    <w:basedOn w:val="Normal"/>
    <w:uiPriority w:val="34"/>
    <w:rsid w:val="002B2A78"/>
    <w:pPr>
      <w:ind w:left="720"/>
      <w:contextualSpacing/>
    </w:pPr>
    <w:rPr>
      <w:rFonts w:asciiTheme="minorHAnsi" w:eastAsiaTheme="minorEastAsia" w:hAnsiTheme="minorHAnsi" w:cstheme="minorBid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mailto:contact@iala-aism.org" TargetMode="External"/><Relationship Id="rId10" Type="http://schemas.openxmlformats.org/officeDocument/2006/relationships/hyperlink" Target="http://www.iala-aism.org" TargetMode="External"/><Relationship Id="rId11" Type="http://schemas.openxmlformats.org/officeDocument/2006/relationships/hyperlink" Target="mailto:contact@iala-aism.org" TargetMode="External"/><Relationship Id="rId12" Type="http://schemas.openxmlformats.org/officeDocument/2006/relationships/hyperlink" Target="http://www.iala-aism.org" TargetMode="External"/><Relationship Id="rId13" Type="http://schemas.openxmlformats.org/officeDocument/2006/relationships/image" Target="media/image1.png"/><Relationship Id="rId14" Type="http://schemas.openxmlformats.org/officeDocument/2006/relationships/image" Target="media/image2.jpeg"/><Relationship Id="rId15" Type="http://schemas.openxmlformats.org/officeDocument/2006/relationships/image" Target="media/image3.jpeg"/><Relationship Id="rId16" Type="http://schemas.openxmlformats.org/officeDocument/2006/relationships/image" Target="media/image4.jpeg"/><Relationship Id="rId17" Type="http://schemas.openxmlformats.org/officeDocument/2006/relationships/image" Target="media/image5.png"/><Relationship Id="rId18" Type="http://schemas.openxmlformats.org/officeDocument/2006/relationships/image" Target="media/image6.jpeg"/><Relationship Id="rId19" Type="http://schemas.openxmlformats.org/officeDocument/2006/relationships/image" Target="media/image7.jpeg"/><Relationship Id="rId30" Type="http://schemas.openxmlformats.org/officeDocument/2006/relationships/image" Target="media/image18.jpeg"/><Relationship Id="rId31" Type="http://schemas.openxmlformats.org/officeDocument/2006/relationships/image" Target="media/image19.jpeg"/><Relationship Id="rId32" Type="http://schemas.openxmlformats.org/officeDocument/2006/relationships/image" Target="media/image20.emf"/><Relationship Id="rId33" Type="http://schemas.openxmlformats.org/officeDocument/2006/relationships/image" Target="media/image21.jpeg"/><Relationship Id="rId34" Type="http://schemas.openxmlformats.org/officeDocument/2006/relationships/image" Target="media/image22.jpeg"/><Relationship Id="rId35" Type="http://schemas.openxmlformats.org/officeDocument/2006/relationships/image" Target="media/image23.jpeg"/><Relationship Id="rId36" Type="http://schemas.openxmlformats.org/officeDocument/2006/relationships/image" Target="media/image24.jpeg"/><Relationship Id="rId37" Type="http://schemas.openxmlformats.org/officeDocument/2006/relationships/image" Target="media/image25.jpeg"/><Relationship Id="rId38" Type="http://schemas.openxmlformats.org/officeDocument/2006/relationships/image" Target="media/image26.jpeg"/><Relationship Id="rId39" Type="http://schemas.openxmlformats.org/officeDocument/2006/relationships/image" Target="media/image27.jpeg"/><Relationship Id="rId50" Type="http://schemas.openxmlformats.org/officeDocument/2006/relationships/footer" Target="footer1.xml"/><Relationship Id="rId51" Type="http://schemas.openxmlformats.org/officeDocument/2006/relationships/image" Target="media/image37.emf"/><Relationship Id="rId52" Type="http://schemas.openxmlformats.org/officeDocument/2006/relationships/footer" Target="footer2.xml"/><Relationship Id="rId53" Type="http://schemas.openxmlformats.org/officeDocument/2006/relationships/image" Target="media/image38.jpeg"/><Relationship Id="rId54" Type="http://schemas.openxmlformats.org/officeDocument/2006/relationships/image" Target="media/image39.jpeg"/><Relationship Id="rId55" Type="http://schemas.openxmlformats.org/officeDocument/2006/relationships/image" Target="media/image40.jpeg"/><Relationship Id="rId56" Type="http://schemas.openxmlformats.org/officeDocument/2006/relationships/image" Target="media/image41.jpeg"/><Relationship Id="rId57" Type="http://schemas.openxmlformats.org/officeDocument/2006/relationships/image" Target="media/image42.jpeg"/><Relationship Id="rId58" Type="http://schemas.openxmlformats.org/officeDocument/2006/relationships/image" Target="media/image43.jpeg"/><Relationship Id="rId59" Type="http://schemas.openxmlformats.org/officeDocument/2006/relationships/image" Target="media/image44.jpeg"/><Relationship Id="rId70" Type="http://schemas.openxmlformats.org/officeDocument/2006/relationships/image" Target="media/image55.jpeg"/><Relationship Id="rId71" Type="http://schemas.openxmlformats.org/officeDocument/2006/relationships/image" Target="media/image56.jpeg"/><Relationship Id="rId72" Type="http://schemas.openxmlformats.org/officeDocument/2006/relationships/image" Target="media/image57.jpeg"/><Relationship Id="rId73" Type="http://schemas.openxmlformats.org/officeDocument/2006/relationships/image" Target="media/image58.jpeg"/><Relationship Id="rId74" Type="http://schemas.openxmlformats.org/officeDocument/2006/relationships/image" Target="media/image59.jpeg"/><Relationship Id="rId75" Type="http://schemas.openxmlformats.org/officeDocument/2006/relationships/image" Target="media/image60.jpeg"/><Relationship Id="rId76" Type="http://schemas.openxmlformats.org/officeDocument/2006/relationships/image" Target="media/image61.jpeg"/><Relationship Id="rId77" Type="http://schemas.openxmlformats.org/officeDocument/2006/relationships/image" Target="media/image62.jpeg"/><Relationship Id="rId78" Type="http://schemas.openxmlformats.org/officeDocument/2006/relationships/image" Target="media/image63.jpeg"/><Relationship Id="rId79" Type="http://schemas.openxmlformats.org/officeDocument/2006/relationships/image" Target="media/image64.jpeg"/><Relationship Id="rId20" Type="http://schemas.openxmlformats.org/officeDocument/2006/relationships/image" Target="media/image8.jpeg"/><Relationship Id="rId21" Type="http://schemas.openxmlformats.org/officeDocument/2006/relationships/image" Target="media/image9.jpeg"/><Relationship Id="rId22" Type="http://schemas.openxmlformats.org/officeDocument/2006/relationships/image" Target="media/image10.jpeg"/><Relationship Id="rId23" Type="http://schemas.openxmlformats.org/officeDocument/2006/relationships/image" Target="media/image11.jpeg"/><Relationship Id="rId24" Type="http://schemas.openxmlformats.org/officeDocument/2006/relationships/image" Target="media/image12.jpeg"/><Relationship Id="rId25" Type="http://schemas.openxmlformats.org/officeDocument/2006/relationships/image" Target="media/image13.wmf"/><Relationship Id="rId26" Type="http://schemas.openxmlformats.org/officeDocument/2006/relationships/image" Target="media/image14.jpeg"/><Relationship Id="rId27" Type="http://schemas.openxmlformats.org/officeDocument/2006/relationships/image" Target="media/image15.jpeg"/><Relationship Id="rId28" Type="http://schemas.openxmlformats.org/officeDocument/2006/relationships/image" Target="media/image16.jpeg"/><Relationship Id="rId29" Type="http://schemas.openxmlformats.org/officeDocument/2006/relationships/image" Target="media/image17.jpeg"/><Relationship Id="rId40" Type="http://schemas.openxmlformats.org/officeDocument/2006/relationships/image" Target="media/image28.jpeg"/><Relationship Id="rId41" Type="http://schemas.openxmlformats.org/officeDocument/2006/relationships/image" Target="media/image29.jpeg"/><Relationship Id="rId42" Type="http://schemas.openxmlformats.org/officeDocument/2006/relationships/image" Target="media/image30.emf"/><Relationship Id="rId43" Type="http://schemas.openxmlformats.org/officeDocument/2006/relationships/image" Target="media/image31.emf"/><Relationship Id="rId44" Type="http://schemas.openxmlformats.org/officeDocument/2006/relationships/image" Target="media/image32.emf"/><Relationship Id="rId45" Type="http://schemas.openxmlformats.org/officeDocument/2006/relationships/image" Target="media/image33.emf"/><Relationship Id="rId46" Type="http://schemas.openxmlformats.org/officeDocument/2006/relationships/image" Target="media/image34.emf"/><Relationship Id="rId47" Type="http://schemas.openxmlformats.org/officeDocument/2006/relationships/image" Target="media/image35.emf"/><Relationship Id="rId48" Type="http://schemas.openxmlformats.org/officeDocument/2006/relationships/image" Target="media/image36.emf"/><Relationship Id="rId49" Type="http://schemas.openxmlformats.org/officeDocument/2006/relationships/header" Target="header1.xml"/><Relationship Id="rId60" Type="http://schemas.openxmlformats.org/officeDocument/2006/relationships/image" Target="media/image45.jpeg"/><Relationship Id="rId61" Type="http://schemas.openxmlformats.org/officeDocument/2006/relationships/image" Target="media/image46.jpeg"/><Relationship Id="rId62" Type="http://schemas.openxmlformats.org/officeDocument/2006/relationships/image" Target="media/image47.jpeg"/><Relationship Id="rId63" Type="http://schemas.openxmlformats.org/officeDocument/2006/relationships/image" Target="media/image48.jpeg"/><Relationship Id="rId64" Type="http://schemas.openxmlformats.org/officeDocument/2006/relationships/image" Target="media/image49.jpeg"/><Relationship Id="rId65" Type="http://schemas.openxmlformats.org/officeDocument/2006/relationships/image" Target="media/image50.jpeg"/><Relationship Id="rId66" Type="http://schemas.openxmlformats.org/officeDocument/2006/relationships/image" Target="media/image51.jpeg"/><Relationship Id="rId67" Type="http://schemas.openxmlformats.org/officeDocument/2006/relationships/image" Target="media/image52.jpeg"/><Relationship Id="rId68" Type="http://schemas.openxmlformats.org/officeDocument/2006/relationships/image" Target="media/image53.jpeg"/><Relationship Id="rId69" Type="http://schemas.openxmlformats.org/officeDocument/2006/relationships/image" Target="media/image54.jpeg"/><Relationship Id="rId80" Type="http://schemas.openxmlformats.org/officeDocument/2006/relationships/image" Target="media/image65.jpeg"/><Relationship Id="rId81" Type="http://schemas.openxmlformats.org/officeDocument/2006/relationships/image" Target="media/image66.jpeg"/><Relationship Id="rId82" Type="http://schemas.openxmlformats.org/officeDocument/2006/relationships/image" Target="media/image67.jpeg"/><Relationship Id="rId83" Type="http://schemas.openxmlformats.org/officeDocument/2006/relationships/image" Target="media/image68.jpeg"/><Relationship Id="rId84" Type="http://schemas.openxmlformats.org/officeDocument/2006/relationships/image" Target="media/image69.jpeg"/><Relationship Id="rId85" Type="http://schemas.openxmlformats.org/officeDocument/2006/relationships/image" Target="media/image70.jpeg"/><Relationship Id="rId86" Type="http://schemas.openxmlformats.org/officeDocument/2006/relationships/footer" Target="footer3.xml"/><Relationship Id="rId87" Type="http://schemas.openxmlformats.org/officeDocument/2006/relationships/fontTable" Target="fontTable.xml"/><Relationship Id="rId8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advnav:Documents:A_Work:IALA:Committees:Administration%20-%20Committee%20File:Templates:Guidelline%20Template_Jun1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2D675B-4069-ED44-9812-272AD7A25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Guidelline Template_Jun11.dotx</Template>
  <TotalTime>1</TotalTime>
  <Pages>45</Pages>
  <Words>5771</Words>
  <Characters>32897</Characters>
  <Application>Microsoft Macintosh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Guidelline Template</vt:lpstr>
    </vt:vector>
  </TitlesOfParts>
  <Company/>
  <LinksUpToDate>false</LinksUpToDate>
  <CharactersWithSpaces>38591</CharactersWithSpaces>
  <SharedDoc>false</SharedDoc>
  <HLinks>
    <vt:vector size="132" baseType="variant">
      <vt:variant>
        <vt:i4>1900596</vt:i4>
      </vt:variant>
      <vt:variant>
        <vt:i4>122</vt:i4>
      </vt:variant>
      <vt:variant>
        <vt:i4>0</vt:i4>
      </vt:variant>
      <vt:variant>
        <vt:i4>5</vt:i4>
      </vt:variant>
      <vt:variant>
        <vt:lpwstr/>
      </vt:variant>
      <vt:variant>
        <vt:lpwstr>_Toc216488874</vt:lpwstr>
      </vt:variant>
      <vt:variant>
        <vt:i4>1966132</vt:i4>
      </vt:variant>
      <vt:variant>
        <vt:i4>113</vt:i4>
      </vt:variant>
      <vt:variant>
        <vt:i4>0</vt:i4>
      </vt:variant>
      <vt:variant>
        <vt:i4>5</vt:i4>
      </vt:variant>
      <vt:variant>
        <vt:lpwstr/>
      </vt:variant>
      <vt:variant>
        <vt:lpwstr>_Toc216488847</vt:lpwstr>
      </vt:variant>
      <vt:variant>
        <vt:i4>1245243</vt:i4>
      </vt:variant>
      <vt:variant>
        <vt:i4>104</vt:i4>
      </vt:variant>
      <vt:variant>
        <vt:i4>0</vt:i4>
      </vt:variant>
      <vt:variant>
        <vt:i4>5</vt:i4>
      </vt:variant>
      <vt:variant>
        <vt:lpwstr/>
      </vt:variant>
      <vt:variant>
        <vt:lpwstr>_Toc290105994</vt:lpwstr>
      </vt:variant>
      <vt:variant>
        <vt:i4>1245243</vt:i4>
      </vt:variant>
      <vt:variant>
        <vt:i4>98</vt:i4>
      </vt:variant>
      <vt:variant>
        <vt:i4>0</vt:i4>
      </vt:variant>
      <vt:variant>
        <vt:i4>5</vt:i4>
      </vt:variant>
      <vt:variant>
        <vt:lpwstr/>
      </vt:variant>
      <vt:variant>
        <vt:lpwstr>_Toc290105993</vt:lpwstr>
      </vt:variant>
      <vt:variant>
        <vt:i4>1245243</vt:i4>
      </vt:variant>
      <vt:variant>
        <vt:i4>92</vt:i4>
      </vt:variant>
      <vt:variant>
        <vt:i4>0</vt:i4>
      </vt:variant>
      <vt:variant>
        <vt:i4>5</vt:i4>
      </vt:variant>
      <vt:variant>
        <vt:lpwstr/>
      </vt:variant>
      <vt:variant>
        <vt:lpwstr>_Toc290105992</vt:lpwstr>
      </vt:variant>
      <vt:variant>
        <vt:i4>1245243</vt:i4>
      </vt:variant>
      <vt:variant>
        <vt:i4>86</vt:i4>
      </vt:variant>
      <vt:variant>
        <vt:i4>0</vt:i4>
      </vt:variant>
      <vt:variant>
        <vt:i4>5</vt:i4>
      </vt:variant>
      <vt:variant>
        <vt:lpwstr/>
      </vt:variant>
      <vt:variant>
        <vt:lpwstr>_Toc290105991</vt:lpwstr>
      </vt:variant>
      <vt:variant>
        <vt:i4>1245243</vt:i4>
      </vt:variant>
      <vt:variant>
        <vt:i4>80</vt:i4>
      </vt:variant>
      <vt:variant>
        <vt:i4>0</vt:i4>
      </vt:variant>
      <vt:variant>
        <vt:i4>5</vt:i4>
      </vt:variant>
      <vt:variant>
        <vt:lpwstr/>
      </vt:variant>
      <vt:variant>
        <vt:lpwstr>_Toc290105990</vt:lpwstr>
      </vt:variant>
      <vt:variant>
        <vt:i4>1179707</vt:i4>
      </vt:variant>
      <vt:variant>
        <vt:i4>74</vt:i4>
      </vt:variant>
      <vt:variant>
        <vt:i4>0</vt:i4>
      </vt:variant>
      <vt:variant>
        <vt:i4>5</vt:i4>
      </vt:variant>
      <vt:variant>
        <vt:lpwstr/>
      </vt:variant>
      <vt:variant>
        <vt:lpwstr>_Toc290105989</vt:lpwstr>
      </vt:variant>
      <vt:variant>
        <vt:i4>1179707</vt:i4>
      </vt:variant>
      <vt:variant>
        <vt:i4>68</vt:i4>
      </vt:variant>
      <vt:variant>
        <vt:i4>0</vt:i4>
      </vt:variant>
      <vt:variant>
        <vt:i4>5</vt:i4>
      </vt:variant>
      <vt:variant>
        <vt:lpwstr/>
      </vt:variant>
      <vt:variant>
        <vt:lpwstr>_Toc290105988</vt:lpwstr>
      </vt:variant>
      <vt:variant>
        <vt:i4>1179707</vt:i4>
      </vt:variant>
      <vt:variant>
        <vt:i4>62</vt:i4>
      </vt:variant>
      <vt:variant>
        <vt:i4>0</vt:i4>
      </vt:variant>
      <vt:variant>
        <vt:i4>5</vt:i4>
      </vt:variant>
      <vt:variant>
        <vt:lpwstr/>
      </vt:variant>
      <vt:variant>
        <vt:lpwstr>_Toc290105987</vt:lpwstr>
      </vt:variant>
      <vt:variant>
        <vt:i4>1179707</vt:i4>
      </vt:variant>
      <vt:variant>
        <vt:i4>56</vt:i4>
      </vt:variant>
      <vt:variant>
        <vt:i4>0</vt:i4>
      </vt:variant>
      <vt:variant>
        <vt:i4>5</vt:i4>
      </vt:variant>
      <vt:variant>
        <vt:lpwstr/>
      </vt:variant>
      <vt:variant>
        <vt:lpwstr>_Toc290105986</vt:lpwstr>
      </vt:variant>
      <vt:variant>
        <vt:i4>1179707</vt:i4>
      </vt:variant>
      <vt:variant>
        <vt:i4>50</vt:i4>
      </vt:variant>
      <vt:variant>
        <vt:i4>0</vt:i4>
      </vt:variant>
      <vt:variant>
        <vt:i4>5</vt:i4>
      </vt:variant>
      <vt:variant>
        <vt:lpwstr/>
      </vt:variant>
      <vt:variant>
        <vt:lpwstr>_Toc290105985</vt:lpwstr>
      </vt:variant>
      <vt:variant>
        <vt:i4>1179707</vt:i4>
      </vt:variant>
      <vt:variant>
        <vt:i4>44</vt:i4>
      </vt:variant>
      <vt:variant>
        <vt:i4>0</vt:i4>
      </vt:variant>
      <vt:variant>
        <vt:i4>5</vt:i4>
      </vt:variant>
      <vt:variant>
        <vt:lpwstr/>
      </vt:variant>
      <vt:variant>
        <vt:lpwstr>_Toc290105984</vt:lpwstr>
      </vt:variant>
      <vt:variant>
        <vt:i4>1179707</vt:i4>
      </vt:variant>
      <vt:variant>
        <vt:i4>38</vt:i4>
      </vt:variant>
      <vt:variant>
        <vt:i4>0</vt:i4>
      </vt:variant>
      <vt:variant>
        <vt:i4>5</vt:i4>
      </vt:variant>
      <vt:variant>
        <vt:lpwstr/>
      </vt:variant>
      <vt:variant>
        <vt:lpwstr>_Toc290105983</vt:lpwstr>
      </vt:variant>
      <vt:variant>
        <vt:i4>1179707</vt:i4>
      </vt:variant>
      <vt:variant>
        <vt:i4>32</vt:i4>
      </vt:variant>
      <vt:variant>
        <vt:i4>0</vt:i4>
      </vt:variant>
      <vt:variant>
        <vt:i4>5</vt:i4>
      </vt:variant>
      <vt:variant>
        <vt:lpwstr/>
      </vt:variant>
      <vt:variant>
        <vt:lpwstr>_Toc290105982</vt:lpwstr>
      </vt:variant>
      <vt:variant>
        <vt:i4>1179707</vt:i4>
      </vt:variant>
      <vt:variant>
        <vt:i4>26</vt:i4>
      </vt:variant>
      <vt:variant>
        <vt:i4>0</vt:i4>
      </vt:variant>
      <vt:variant>
        <vt:i4>5</vt:i4>
      </vt:variant>
      <vt:variant>
        <vt:lpwstr/>
      </vt:variant>
      <vt:variant>
        <vt:lpwstr>_Toc290105981</vt:lpwstr>
      </vt:variant>
      <vt:variant>
        <vt:i4>1179707</vt:i4>
      </vt:variant>
      <vt:variant>
        <vt:i4>20</vt:i4>
      </vt:variant>
      <vt:variant>
        <vt:i4>0</vt:i4>
      </vt:variant>
      <vt:variant>
        <vt:i4>5</vt:i4>
      </vt:variant>
      <vt:variant>
        <vt:lpwstr/>
      </vt:variant>
      <vt:variant>
        <vt:lpwstr>_Toc290105980</vt:lpwstr>
      </vt:variant>
      <vt:variant>
        <vt:i4>1900603</vt:i4>
      </vt:variant>
      <vt:variant>
        <vt:i4>14</vt:i4>
      </vt:variant>
      <vt:variant>
        <vt:i4>0</vt:i4>
      </vt:variant>
      <vt:variant>
        <vt:i4>5</vt:i4>
      </vt:variant>
      <vt:variant>
        <vt:lpwstr/>
      </vt:variant>
      <vt:variant>
        <vt:lpwstr>_Toc290105979</vt:lpwstr>
      </vt:variant>
      <vt:variant>
        <vt:i4>1900603</vt:i4>
      </vt:variant>
      <vt:variant>
        <vt:i4>8</vt:i4>
      </vt:variant>
      <vt:variant>
        <vt:i4>0</vt:i4>
      </vt:variant>
      <vt:variant>
        <vt:i4>5</vt:i4>
      </vt:variant>
      <vt:variant>
        <vt:lpwstr/>
      </vt:variant>
      <vt:variant>
        <vt:lpwstr>_Toc290105978</vt:lpwstr>
      </vt:variant>
      <vt:variant>
        <vt:i4>1900603</vt:i4>
      </vt:variant>
      <vt:variant>
        <vt:i4>2</vt:i4>
      </vt:variant>
      <vt:variant>
        <vt:i4>0</vt:i4>
      </vt:variant>
      <vt:variant>
        <vt:i4>5</vt:i4>
      </vt:variant>
      <vt:variant>
        <vt:lpwstr/>
      </vt:variant>
      <vt:variant>
        <vt:lpwstr>_Toc290105977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 (Home)</dc:creator>
  <cp:lastModifiedBy>Mike Hadley (Home)</cp:lastModifiedBy>
  <cp:revision>2</cp:revision>
  <cp:lastPrinted>2012-04-23T20:55:00Z</cp:lastPrinted>
  <dcterms:created xsi:type="dcterms:W3CDTF">2012-06-04T18:02:00Z</dcterms:created>
  <dcterms:modified xsi:type="dcterms:W3CDTF">2012-06-04T18:02:00Z</dcterms:modified>
</cp:coreProperties>
</file>